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ОБРАЗОВАТЕЛЬНАЯ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ОРГАНИЗАЦИЯ ВЫСШЕГО ОБРАЗОВАНИЯ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ЦЕНТРОСОЮЗА РОССИЙСКОЙ ФЕДЕРАЦИИ</w:t>
      </w:r>
    </w:p>
    <w:p w:rsidR="00392C67" w:rsidRPr="00AC774E" w:rsidRDefault="00392C67" w:rsidP="00AC77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392C67" w:rsidRPr="00AC774E" w:rsidRDefault="00392C67" w:rsidP="00AC77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Калининградский филиал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2A30CF" w:rsidP="00AC774E">
      <w:pPr>
        <w:pBdr>
          <w:bottom w:val="single" w:sz="4" w:space="1" w:color="auto"/>
        </w:pBd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Экономическая теория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</w:t>
      </w:r>
      <w:r w:rsidRPr="00AC774E">
        <w:rPr>
          <w:rFonts w:ascii="Times New Roman" w:eastAsia="Times New Roman" w:hAnsi="Times New Roman" w:cs="Times New Roman"/>
          <w:b/>
          <w:caps/>
          <w:sz w:val="28"/>
          <w:szCs w:val="28"/>
        </w:rPr>
        <w:t>курсовой работы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2A30CF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BatangChe" w:hAnsi="Times New Roman" w:cs="Times New Roman"/>
          <w:bCs/>
          <w:sz w:val="28"/>
          <w:szCs w:val="28"/>
        </w:rPr>
        <w:t>Специальность</w:t>
      </w:r>
      <w:r w:rsidR="00392C67" w:rsidRPr="00AC774E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AC774E">
        <w:rPr>
          <w:rFonts w:ascii="Times New Roman" w:eastAsia="BatangChe" w:hAnsi="Times New Roman" w:cs="Times New Roman"/>
          <w:bCs/>
          <w:sz w:val="28"/>
          <w:szCs w:val="28"/>
        </w:rPr>
        <w:t>38.05.02  Таможенное дело</w:t>
      </w:r>
    </w:p>
    <w:p w:rsidR="00392C67" w:rsidRPr="00AC774E" w:rsidRDefault="002A30CF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BatangChe" w:hAnsi="Times New Roman" w:cs="Times New Roman"/>
          <w:bCs/>
          <w:sz w:val="28"/>
          <w:szCs w:val="28"/>
        </w:rPr>
        <w:t xml:space="preserve">Специализация </w:t>
      </w:r>
      <w:r w:rsidR="00392C67" w:rsidRPr="00AC774E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AC774E">
        <w:rPr>
          <w:rFonts w:ascii="Times New Roman" w:eastAsia="BatangChe" w:hAnsi="Times New Roman" w:cs="Times New Roman"/>
          <w:bCs/>
          <w:sz w:val="28"/>
          <w:szCs w:val="28"/>
        </w:rPr>
        <w:t>Таможенные платежи и валютное  регулирование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Калининград, 2019</w:t>
      </w:r>
    </w:p>
    <w:p w:rsidR="00392C67" w:rsidRPr="00AC774E" w:rsidRDefault="00392C67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392C67" w:rsidRPr="00AC774E" w:rsidRDefault="00392C67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  <w:r w:rsidR="002A30CF" w:rsidRPr="00AC774E">
        <w:rPr>
          <w:rFonts w:ascii="Times New Roman" w:eastAsia="Times New Roman" w:hAnsi="Times New Roman" w:cs="Times New Roman"/>
          <w:sz w:val="28"/>
          <w:szCs w:val="28"/>
        </w:rPr>
        <w:t>Черкашина О.В.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CF" w:rsidRPr="00AC774E">
        <w:rPr>
          <w:rFonts w:ascii="Times New Roman" w:eastAsia="Times New Roman" w:hAnsi="Times New Roman" w:cs="Times New Roman"/>
          <w:bCs/>
          <w:sz w:val="28"/>
          <w:szCs w:val="28"/>
        </w:rPr>
        <w:t>Экономическая теория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по выполнению курсовой работы. – М.: Российский университет кооперации Калининградский филиал, 2019. − </w:t>
      </w:r>
      <w:r w:rsidR="003D36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2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pStyle w:val="3"/>
        <w:ind w:firstLine="720"/>
        <w:rPr>
          <w:szCs w:val="28"/>
        </w:rPr>
      </w:pPr>
      <w:proofErr w:type="gramStart"/>
      <w:r w:rsidRPr="00AC774E">
        <w:rPr>
          <w:b w:val="0"/>
          <w:szCs w:val="28"/>
        </w:rPr>
        <w:t>Методические указания по выполнению курсовой работы</w:t>
      </w:r>
      <w:r w:rsidR="002A30CF" w:rsidRPr="00AC774E">
        <w:rPr>
          <w:b w:val="0"/>
          <w:szCs w:val="28"/>
        </w:rPr>
        <w:t xml:space="preserve"> по </w:t>
      </w:r>
      <w:r w:rsidR="00E452AE">
        <w:rPr>
          <w:b w:val="0"/>
          <w:szCs w:val="28"/>
        </w:rPr>
        <w:t xml:space="preserve">дисциплине «Экономическая теория» для студентов </w:t>
      </w:r>
      <w:r w:rsidR="002A30CF" w:rsidRPr="00AC774E">
        <w:rPr>
          <w:b w:val="0"/>
          <w:szCs w:val="28"/>
        </w:rPr>
        <w:t xml:space="preserve">специальности  </w:t>
      </w:r>
      <w:r w:rsidRPr="00AC774E">
        <w:rPr>
          <w:b w:val="0"/>
          <w:szCs w:val="28"/>
        </w:rPr>
        <w:t xml:space="preserve"> </w:t>
      </w:r>
      <w:r w:rsidR="002A30CF" w:rsidRPr="00AC774E">
        <w:rPr>
          <w:rFonts w:eastAsia="BatangChe"/>
          <w:b w:val="0"/>
          <w:szCs w:val="28"/>
        </w:rPr>
        <w:t>38.05.02 Таможенное дело</w:t>
      </w:r>
      <w:r w:rsidR="002A30CF" w:rsidRPr="00AC774E">
        <w:rPr>
          <w:b w:val="0"/>
          <w:szCs w:val="28"/>
        </w:rPr>
        <w:t xml:space="preserve">, специализация </w:t>
      </w:r>
      <w:r w:rsidRPr="00AC774E">
        <w:rPr>
          <w:b w:val="0"/>
          <w:szCs w:val="28"/>
        </w:rPr>
        <w:t xml:space="preserve"> </w:t>
      </w:r>
      <w:r w:rsidR="002A30CF" w:rsidRPr="00AC774E">
        <w:rPr>
          <w:rFonts w:eastAsia="BatangChe"/>
          <w:b w:val="0"/>
          <w:szCs w:val="28"/>
        </w:rPr>
        <w:t xml:space="preserve">Таможенные платежи и валютный контроль </w:t>
      </w:r>
      <w:r w:rsidRPr="00AC774E">
        <w:rPr>
          <w:b w:val="0"/>
          <w:szCs w:val="28"/>
        </w:rPr>
        <w:t xml:space="preserve"> разработаны </w:t>
      </w:r>
      <w:r w:rsidR="002A30CF" w:rsidRPr="00AC774E">
        <w:rPr>
          <w:b w:val="0"/>
          <w:szCs w:val="28"/>
        </w:rPr>
        <w:t>Черкашиной О.В</w:t>
      </w:r>
      <w:r w:rsidR="00E452AE">
        <w:rPr>
          <w:b w:val="0"/>
          <w:szCs w:val="28"/>
        </w:rPr>
        <w:t>.</w:t>
      </w:r>
      <w:r w:rsidRPr="00AC774E">
        <w:rPr>
          <w:b w:val="0"/>
          <w:szCs w:val="28"/>
        </w:rPr>
        <w:t>,</w:t>
      </w:r>
      <w:r w:rsidR="00E452AE">
        <w:rPr>
          <w:b w:val="0"/>
          <w:szCs w:val="28"/>
        </w:rPr>
        <w:t xml:space="preserve"> </w:t>
      </w:r>
      <w:r w:rsidRPr="00AC774E">
        <w:rPr>
          <w:b w:val="0"/>
          <w:szCs w:val="28"/>
        </w:rPr>
        <w:t xml:space="preserve"> к.э.н., доцентом кафедры экономики и управления, в соответствии с требованиями Федерального государственного образовательного стандарта высшего образ</w:t>
      </w:r>
      <w:r w:rsidR="00E452AE">
        <w:rPr>
          <w:b w:val="0"/>
          <w:szCs w:val="28"/>
        </w:rPr>
        <w:t>ования по специальности Таможенное дело</w:t>
      </w:r>
      <w:r w:rsidRPr="00AC774E">
        <w:rPr>
          <w:b w:val="0"/>
          <w:szCs w:val="28"/>
        </w:rPr>
        <w:t>, утвержденного Министерством образования и науки Российско</w:t>
      </w:r>
      <w:r w:rsidR="00C35CCD">
        <w:rPr>
          <w:b w:val="0"/>
          <w:szCs w:val="28"/>
        </w:rPr>
        <w:t>й Федерации 17 августа 2015 г. № 850</w:t>
      </w:r>
      <w:proofErr w:type="gramEnd"/>
      <w:r w:rsidRPr="00AC774E">
        <w:rPr>
          <w:b w:val="0"/>
          <w:szCs w:val="28"/>
        </w:rPr>
        <w:t>, и учебным планом, утвержденным Ученым советом Российского университета кооперации от  21.04.2016 г., протокол № 5.</w:t>
      </w:r>
    </w:p>
    <w:p w:rsidR="00392C67" w:rsidRPr="00AC774E" w:rsidRDefault="00392C67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pStyle w:val="Style136"/>
        <w:widowControl/>
        <w:tabs>
          <w:tab w:val="left" w:leader="underscore" w:pos="7824"/>
        </w:tabs>
        <w:jc w:val="both"/>
        <w:rPr>
          <w:rStyle w:val="FontStyle369"/>
          <w:b w:val="0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Методические указания по выполнению курсовой работы</w:t>
      </w:r>
      <w:r w:rsidRPr="00AC774E">
        <w:rPr>
          <w:rStyle w:val="FontStyle369"/>
          <w:sz w:val="28"/>
          <w:szCs w:val="28"/>
        </w:rPr>
        <w:t xml:space="preserve"> </w:t>
      </w:r>
      <w:r w:rsidRPr="00AC774E">
        <w:rPr>
          <w:rStyle w:val="FontStyle369"/>
          <w:b w:val="0"/>
          <w:sz w:val="28"/>
          <w:szCs w:val="28"/>
        </w:rPr>
        <w:t>обсуждены и рекомендованы к утверждению решением кафедры экономики и управления   от 29 августа 2019 г., протокол № 1.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утверждены</w:t>
      </w:r>
      <w:proofErr w:type="gramEnd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Ученым советом филиала </w:t>
      </w:r>
    </w:p>
    <w:p w:rsidR="00392C67" w:rsidRPr="00AC774E" w:rsidRDefault="00392C67" w:rsidP="00AC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30 августа 2019 г., протокол № 1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pStyle w:val="Style127"/>
        <w:widowControl/>
        <w:tabs>
          <w:tab w:val="left" w:pos="284"/>
        </w:tabs>
        <w:spacing w:line="240" w:lineRule="auto"/>
        <w:ind w:left="3544"/>
        <w:rPr>
          <w:rStyle w:val="FontStyle368"/>
          <w:sz w:val="28"/>
          <w:szCs w:val="28"/>
        </w:rPr>
      </w:pPr>
      <w:r w:rsidRPr="00AC774E">
        <w:rPr>
          <w:rStyle w:val="FontStyle368"/>
          <w:sz w:val="28"/>
          <w:szCs w:val="28"/>
        </w:rPr>
        <w:t>© АНО ОВО ЦС РФ «Российский университет кооперации Калининградский филиал», 2019</w:t>
      </w:r>
    </w:p>
    <w:p w:rsidR="00392C67" w:rsidRPr="00AC774E" w:rsidRDefault="00392C67" w:rsidP="00AC774E">
      <w:pPr>
        <w:pStyle w:val="Style127"/>
        <w:widowControl/>
        <w:tabs>
          <w:tab w:val="left" w:pos="284"/>
        </w:tabs>
        <w:spacing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AC774E">
        <w:rPr>
          <w:rStyle w:val="FontStyle368"/>
          <w:sz w:val="28"/>
          <w:szCs w:val="28"/>
        </w:rPr>
        <w:t xml:space="preserve">© </w:t>
      </w:r>
      <w:r w:rsidR="002A30CF" w:rsidRPr="00AC774E">
        <w:rPr>
          <w:rFonts w:ascii="Times New Roman" w:hAnsi="Times New Roman" w:cs="Times New Roman"/>
          <w:sz w:val="28"/>
          <w:szCs w:val="28"/>
        </w:rPr>
        <w:t>Черкашина О.В.</w:t>
      </w:r>
      <w:r w:rsidR="00EE7628">
        <w:rPr>
          <w:rFonts w:ascii="Times New Roman" w:hAnsi="Times New Roman" w:cs="Times New Roman"/>
          <w:sz w:val="28"/>
          <w:szCs w:val="28"/>
        </w:rPr>
        <w:t xml:space="preserve">, </w:t>
      </w:r>
      <w:r w:rsidRPr="00AC774E">
        <w:rPr>
          <w:rFonts w:ascii="Times New Roman" w:hAnsi="Times New Roman" w:cs="Times New Roman"/>
          <w:bCs/>
          <w:sz w:val="28"/>
          <w:szCs w:val="28"/>
        </w:rPr>
        <w:t>2019</w:t>
      </w: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392C67" w:rsidRPr="00AC774E" w:rsidRDefault="00392C67" w:rsidP="00AC774E">
      <w:pPr>
        <w:pStyle w:val="Style127"/>
        <w:widowControl/>
        <w:tabs>
          <w:tab w:val="left" w:pos="284"/>
        </w:tabs>
        <w:spacing w:line="240" w:lineRule="auto"/>
        <w:ind w:left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C774E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Содержание</w:t>
      </w:r>
    </w:p>
    <w:p w:rsidR="00392C67" w:rsidRPr="00AC774E" w:rsidRDefault="00392C67" w:rsidP="00AC774E">
      <w:pPr>
        <w:pStyle w:val="Style127"/>
        <w:widowControl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 Общие положения……………………………………………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1.1 </w:t>
            </w: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курсовой работы……………………………………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1.2 Выбор темы и составление плана курсовой работы……………..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1.2.1 Выбор темы……………………………………………………….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1.2.2 Составление плана работы……………………………………….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Примерные темы курсовых работ по направлению подготовки………………..</w:t>
            </w: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3. Требования к объёму, структуре и содержанию курсовой работы…………………………………………………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3.1 </w:t>
            </w: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объему и структуре курсовой работы……………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3.2 </w:t>
            </w:r>
            <w:r w:rsidRPr="00AC774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к выполнению отдельных разделов работы…………………………………………………………………..</w:t>
            </w:r>
          </w:p>
        </w:tc>
        <w:tc>
          <w:tcPr>
            <w:tcW w:w="1099" w:type="dxa"/>
            <w:vAlign w:val="bottom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4. ТРЕБОВАНИЯ К ОФОРМЛЕНИЮ КУРСОВОЙ РАБОТЫ…….</w:t>
            </w:r>
          </w:p>
        </w:tc>
        <w:tc>
          <w:tcPr>
            <w:tcW w:w="1099" w:type="dxa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5. ТРЕБОВАНИЯ К ЗАЩИТЕ КУРСОВОЙ РАБОТЫ……………..</w:t>
            </w:r>
          </w:p>
        </w:tc>
        <w:tc>
          <w:tcPr>
            <w:tcW w:w="1099" w:type="dxa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6. СПИСОК РЕКОМЕНДУЕМых источников………………..</w:t>
            </w:r>
          </w:p>
        </w:tc>
        <w:tc>
          <w:tcPr>
            <w:tcW w:w="1099" w:type="dxa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13</w:t>
            </w:r>
          </w:p>
        </w:tc>
      </w:tr>
      <w:tr w:rsidR="00392C67" w:rsidRPr="00AC774E" w:rsidTr="00D928A1">
        <w:tc>
          <w:tcPr>
            <w:tcW w:w="8472" w:type="dxa"/>
          </w:tcPr>
          <w:p w:rsidR="00392C67" w:rsidRPr="00AC774E" w:rsidRDefault="00392C67" w:rsidP="00AC774E">
            <w:pPr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Приложения………………………………………………………..</w:t>
            </w:r>
          </w:p>
        </w:tc>
        <w:tc>
          <w:tcPr>
            <w:tcW w:w="1099" w:type="dxa"/>
          </w:tcPr>
          <w:p w:rsidR="00392C67" w:rsidRPr="00AC774E" w:rsidRDefault="00392C67" w:rsidP="00AC774E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C774E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16</w:t>
            </w:r>
          </w:p>
        </w:tc>
      </w:tr>
    </w:tbl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35CCD" w:rsidRDefault="00C35CCD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 Общие положения</w:t>
      </w:r>
    </w:p>
    <w:p w:rsidR="00392C67" w:rsidRPr="00AC774E" w:rsidRDefault="00392C67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1.1 </w:t>
      </w: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курсовой работы (проекта)</w:t>
      </w:r>
    </w:p>
    <w:p w:rsidR="00392C67" w:rsidRPr="00AC774E" w:rsidRDefault="00392C67" w:rsidP="00AC774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AC774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(проекта) осуществляется на заключительном этапе изучения учебной дисциплины с целью: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выработки навыков творческого мышления и умения принимать обоснованные в теоретическом и практическом отношении решения поставленных задач, воспитания чувства ответственности за качество принятых решений;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систематизации, закрепления и углубления полученных теоретических знаний и практических умений по общепрофессиональным и специальным дисциплинам;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формирования профессиональных навыков, связанных с самостоятельной деятельностью будущего специалиста;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формирования умений использовать справочную, нормативную и правовую документацию;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‒ развития применения современных </w:t>
      </w:r>
      <w:proofErr w:type="spellStart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экономико</w:t>
      </w:r>
      <w:proofErr w:type="spellEnd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–математических методов организационного, экономического и социального анализа, оценки, сравнения, выбора и обоснования предлагаемых решений и др.;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выработки навыков оформления выводов и предложений по теоретической и практической частям курсовой работы (проекта);</w:t>
      </w:r>
      <w:proofErr w:type="gramEnd"/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‒ подготовки к итоговой государственной аттестации.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возможно на основе решения следующих задач: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  <w:t>изучение научных, учебных и практических материалов по теме исследования;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  <w:t>овладение методикой исследования вопросов темы курсовой работы;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самостоятельной работы;</w:t>
      </w:r>
    </w:p>
    <w:p w:rsidR="00392C67" w:rsidRPr="00AC774E" w:rsidRDefault="00392C67" w:rsidP="00AC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– овладение навыками работы с литературными источниками, обобщения и анализа данных, приобретение умения делать выводы и давать практические рекомендации.</w:t>
      </w: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134"/>
        </w:tabs>
        <w:spacing w:line="240" w:lineRule="auto"/>
        <w:ind w:left="709" w:firstLine="0"/>
      </w:pP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134"/>
        </w:tabs>
        <w:spacing w:line="240" w:lineRule="auto"/>
        <w:ind w:left="709" w:firstLine="0"/>
      </w:pPr>
      <w:r w:rsidRPr="00AC774E">
        <w:t>1.2 Выбор темы и составление плана курсовой работы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</w:pPr>
      <w:r w:rsidRPr="00AC774E">
        <w:t>1.2.1 Выбор темы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Работа над курсовой работой начинается с выбора темы. Тематика курсовых работ предлагается кафедрой. </w:t>
      </w:r>
      <w:proofErr w:type="gramStart"/>
      <w:r w:rsidRPr="00AC774E">
        <w:t>Обучающийся</w:t>
      </w:r>
      <w:proofErr w:type="gramEnd"/>
      <w:r w:rsidRPr="00AC774E">
        <w:t xml:space="preserve"> может выбрать любую тему из приведенного перечня тематики курсовых работ. Темы являются индивидуальными для каждого обучающегося и не могут повторяться.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После выбора темы курсовой работы </w:t>
      </w:r>
      <w:proofErr w:type="gramStart"/>
      <w:r w:rsidRPr="00AC774E">
        <w:t>обучающийся</w:t>
      </w:r>
      <w:proofErr w:type="gramEnd"/>
      <w:r w:rsidRPr="00AC774E">
        <w:t xml:space="preserve"> подает заявление  на имя научного руководителя с просьбой утвердить выбранную тему.</w:t>
      </w: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067"/>
          <w:tab w:val="left" w:pos="1134"/>
        </w:tabs>
        <w:spacing w:line="240" w:lineRule="auto"/>
        <w:ind w:firstLine="709"/>
      </w:pP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094"/>
          <w:tab w:val="left" w:pos="1134"/>
        </w:tabs>
        <w:spacing w:line="240" w:lineRule="auto"/>
        <w:ind w:firstLine="709"/>
      </w:pPr>
      <w:r w:rsidRPr="00AC774E">
        <w:t>1.2.2 Составление плана работы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В соответствии с выбранной темой обучающийся совместно с научным руководителем составляет план курсовой работы. 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План курсовой работы должен отражать основную идею работы, раскрывать ее содержание и характер. В нем должны быть выделены наиболее актуальные вопросы темы (приложение Б).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При составлении плана следует учесть, что в первой главе излагаются теоретические аспекты исследуемого вопроса (сущность понятий, методология, информационное обеспечение, организационное обеспечение изучаемого процесса и т.д.). Во второй главе должны быть представлены результаты анализа, практических разработок, обоснование предложений по решаемой проблеме. 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В процессе подготовки работы план может корректироваться по согласованию с научным руководителем.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Составными элементами плана курсовой работы по дисциплине являются: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введение;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основная часть;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заключение;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список использованных источников;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приложения.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ab/>
        <w:t>ПРИМЕРНЫЕ ТЕМЫ КУРСОВЫХ РАБОТ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Государство и рынок. Необходимость и пределы государственного регулирования экономики.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Уроки экономических преобразований в странах Восточной Европы и СНГ.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Социальное партнерство и возможности его осуществления в современной России.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Рыночные реформы в России: проблемы и просчеты в реализации.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Проблемы государственного регулирования </w:t>
      </w:r>
      <w:proofErr w:type="gramStart"/>
      <w:r w:rsidRPr="00AC774E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в период рыночных реформ.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Национальная экономика: цели и результаты.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общественного производства и проблемы их оценки. Проблемы исчисления ВВП. 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Цикличность как закономерность общественного развития. Теория экономических циклов. Экономические циклы сегодня.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Уроки экономических кризисов в новейшей истории России: аналогии, специфика и вероятность возникновения в будущем.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Объем национального производства. Проблемы потребления и накопления.</w:t>
      </w:r>
    </w:p>
    <w:p w:rsidR="00CE683A" w:rsidRPr="00AC774E" w:rsidRDefault="00CE683A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C9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Фискальная политика государства: ее инструменты и проблемы осуществления.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12. Социально – экономически последствия безработицы. Закон </w:t>
      </w:r>
      <w:proofErr w:type="spellStart"/>
      <w:r w:rsidRPr="00AC774E">
        <w:rPr>
          <w:rFonts w:ascii="Times New Roman" w:eastAsia="Times New Roman" w:hAnsi="Times New Roman" w:cs="Times New Roman"/>
          <w:sz w:val="28"/>
          <w:szCs w:val="28"/>
        </w:rPr>
        <w:t>Оукена</w:t>
      </w:r>
      <w:proofErr w:type="spellEnd"/>
      <w:r w:rsidRPr="00AC774E">
        <w:rPr>
          <w:rFonts w:ascii="Times New Roman" w:eastAsia="Times New Roman" w:hAnsi="Times New Roman" w:cs="Times New Roman"/>
          <w:sz w:val="28"/>
          <w:szCs w:val="28"/>
        </w:rPr>
        <w:t>. Государственное регулирование рынка труда: цели и формы.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13. Понятие, виды и основные модели макроэкономического равновесия.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14. Совокупный спрос и факторы, его определяющие.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15. Совокупное предложение и факторы, воздействующие на него. Разные подходы к исследованию совокупного предложения в экономической теории.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18. Экономический рост: понятие, показатели и формы проявления.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19. Факторы и типы экономического роста.  Противоречия экономического роста.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20. Причины циклических колебаний в рыночной экономике и  виды экономических циклов.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21. Экономический цикл: его фазы и  факторы, влияющие на изменение экономического цикла. </w:t>
      </w:r>
    </w:p>
    <w:p w:rsidR="00D928A1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экономической деятельности государства в рыночной экономике. Субъекты и объекты госрегулирования.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23. Государственное регулирование экономики, его средства, методы и границы.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24. Действия  государства по ограничению монополистической деятельности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 и защите конкуренции. Антимонопольное законодательство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25. Сущность </w:t>
      </w:r>
      <w:proofErr w:type="spellStart"/>
      <w:r w:rsidRPr="00AC774E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proofErr w:type="spellEnd"/>
      <w:r w:rsidR="00824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налоговой (фискальной) политики и ее виды.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26. Бюджетная система страны: понятие и структу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>ра,  о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сновные источники д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>оходов государственного бюджета, р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асходы государственного бюджета.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27. Налоги: сущность, функции и виды.</w:t>
      </w:r>
    </w:p>
    <w:p w:rsidR="00D928A1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28.  Го</w:t>
      </w:r>
      <w:r w:rsidR="003A1657" w:rsidRPr="00AC774E">
        <w:rPr>
          <w:rFonts w:ascii="Times New Roman" w:eastAsia="Times New Roman" w:hAnsi="Times New Roman" w:cs="Times New Roman"/>
          <w:sz w:val="28"/>
          <w:szCs w:val="28"/>
        </w:rPr>
        <w:t>сударственный бюджет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: профицит и дефицит, и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 xml:space="preserve">сточники финансирования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бюджетного дефицита.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29. Дискреционная фискальная политика и ее типы. Кривая </w:t>
      </w:r>
      <w:proofErr w:type="spellStart"/>
      <w:r w:rsidRPr="00AC774E">
        <w:rPr>
          <w:rFonts w:ascii="Times New Roman" w:eastAsia="Times New Roman" w:hAnsi="Times New Roman" w:cs="Times New Roman"/>
          <w:sz w:val="28"/>
          <w:szCs w:val="28"/>
        </w:rPr>
        <w:t>Лаффера</w:t>
      </w:r>
      <w:proofErr w:type="spellEnd"/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30. Автоматическая фискальная политика. Встроенные (автоматические) стабилизаторы.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spellStart"/>
      <w:r w:rsidRPr="00AC774E">
        <w:rPr>
          <w:rFonts w:ascii="Times New Roman" w:eastAsia="Times New Roman" w:hAnsi="Times New Roman" w:cs="Times New Roman"/>
          <w:sz w:val="28"/>
          <w:szCs w:val="28"/>
        </w:rPr>
        <w:t>Кредитно</w:t>
      </w:r>
      <w:proofErr w:type="spellEnd"/>
      <w:r w:rsidR="00824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денежная (монетарная) политика</w:t>
      </w:r>
      <w:r w:rsidR="003A1657" w:rsidRPr="00AC774E">
        <w:rPr>
          <w:rFonts w:ascii="Times New Roman" w:eastAsia="Times New Roman" w:hAnsi="Times New Roman" w:cs="Times New Roman"/>
          <w:sz w:val="28"/>
          <w:szCs w:val="28"/>
        </w:rPr>
        <w:t>:  ее виды и  инструменты.</w:t>
      </w:r>
    </w:p>
    <w:p w:rsidR="00D928A1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32. Инфляция: понятие, уровень,   п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>ричины</w:t>
      </w:r>
      <w:proofErr w:type="gramStart"/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928A1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33. Инфляция: виды, с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 xml:space="preserve">оциально </w:t>
      </w:r>
      <w:r w:rsidR="008241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 xml:space="preserve"> эко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номические последствия,  а</w:t>
      </w:r>
      <w:r w:rsidR="00D928A1" w:rsidRPr="00AC774E">
        <w:rPr>
          <w:rFonts w:ascii="Times New Roman" w:eastAsia="Times New Roman" w:hAnsi="Times New Roman" w:cs="Times New Roman"/>
          <w:sz w:val="28"/>
          <w:szCs w:val="28"/>
        </w:rPr>
        <w:t>нтиинфляционная политика.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34. Доходы насел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 xml:space="preserve">ения: основные виды и источники, </w:t>
      </w:r>
      <w:r w:rsidR="003A1657" w:rsidRPr="00AC774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 xml:space="preserve">требительская корзина.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35. Ди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>фференциация доходов населения: к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оэффициенты д</w:t>
      </w:r>
      <w:r w:rsidR="00993109" w:rsidRPr="00AC774E">
        <w:rPr>
          <w:rFonts w:ascii="Times New Roman" w:eastAsia="Times New Roman" w:hAnsi="Times New Roman" w:cs="Times New Roman"/>
          <w:sz w:val="28"/>
          <w:szCs w:val="28"/>
        </w:rPr>
        <w:t>ифференциации доходов населения и  г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осударственная политика доходов. 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36. Необходимость, сущность и основные принципы социальной защиты населения в современной экономике. Система социальной защиты.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37. Мирово</w:t>
      </w:r>
      <w:r w:rsidR="003A1657" w:rsidRPr="00AC774E">
        <w:rPr>
          <w:rFonts w:ascii="Times New Roman" w:eastAsia="Times New Roman" w:hAnsi="Times New Roman" w:cs="Times New Roman"/>
          <w:sz w:val="28"/>
          <w:szCs w:val="28"/>
        </w:rPr>
        <w:t>е хозяйство: э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A1657" w:rsidRPr="00AC774E">
        <w:rPr>
          <w:rFonts w:ascii="Times New Roman" w:eastAsia="Times New Roman" w:hAnsi="Times New Roman" w:cs="Times New Roman"/>
          <w:sz w:val="28"/>
          <w:szCs w:val="28"/>
        </w:rPr>
        <w:t>пы развития мирового хозяйства и о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сновные формы международных экономических отношений. 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38. Международная торговля. Государственная внешнеторговая политика. Торговый баланс и платежный баланс.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lastRenderedPageBreak/>
        <w:t>39.Международная валютная система.</w:t>
      </w: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40.Тенденции и противоречия глобализации мировой экономики.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41.Финансовые институты и банковская система в смешанной экономике.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42.Реформы в финансовой системе как реакция на мировой финансовый кризис.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43.Банковская система в России: проблемы становления и развития.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44. Электронные деньги: специфика, значение, тенденции использования.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45.Финансовая система, ее место и  роль  в экономической безопасности государства.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46.Государственный бюджет России как основной финансовый план и как инструмент обеспечения экономической безопасности в стране.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47.Государственный долг: сущность, причины, последствия, проблемы управления.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48.Глобализация экономики и мировой рынок. Выгоды и проблемы международного разделения труда.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49.Глобализация экономики и ее влияние на экономику России.</w:t>
      </w:r>
    </w:p>
    <w:p w:rsidR="00993109" w:rsidRPr="00AC774E" w:rsidRDefault="00993109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50.Проблема конвертируемости валют. Перспективы рубля и денежных единиц стран Ближнего Зарубежья.</w:t>
      </w:r>
    </w:p>
    <w:p w:rsidR="003A1657" w:rsidRPr="00AC774E" w:rsidRDefault="003A165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51.Свободно конвертируемые валюты: проблемы использования и смена приоритетов.</w:t>
      </w:r>
    </w:p>
    <w:p w:rsidR="003A1657" w:rsidRPr="00AC774E" w:rsidRDefault="003A165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52.Экономический рост: сущность, источники, основные тенденции. 53.Особенности экономического роста в различных странах.</w:t>
      </w:r>
    </w:p>
    <w:p w:rsidR="003A1657" w:rsidRPr="00AC774E" w:rsidRDefault="003A165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54.Проблемы экономического роста в России.</w:t>
      </w:r>
    </w:p>
    <w:p w:rsidR="003A1657" w:rsidRPr="00AC774E" w:rsidRDefault="003A165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55.Глобальные проблемы человеческой цивилизации и экономические возможности их решения.</w:t>
      </w:r>
    </w:p>
    <w:p w:rsidR="003A1657" w:rsidRPr="00AC774E" w:rsidRDefault="003A1657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8A1" w:rsidRPr="00AC774E" w:rsidRDefault="00D928A1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AC774E">
        <w:rPr>
          <w:b/>
        </w:rPr>
        <w:t>3 ТРЕБОВАНИЯ К ОБЪЕМУ, СТРУКТУРЕ И СОДЕРЖАНИЮ КУРСОВОЙ РАБОТЫ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AC774E">
        <w:rPr>
          <w:b/>
        </w:rPr>
        <w:t>3.1 Требования к объему и структуре курсовой работы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По объему курсовая работа не должна превышать 30–35 страниц.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Курсовая работа должна содержать следующие структурные элементы и порядок расположения материала: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титульный лист (приложение А);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утвержденный руководителем план курсовой работы (приложение Б);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содержание;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введение (1–2 страницы);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основную часть работы (23–25 страниц);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заключение (2–3 страницы);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список использованных источников (не менее 15 источников);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приложения.</w:t>
      </w: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br w:type="page"/>
      </w:r>
    </w:p>
    <w:p w:rsidR="00392C67" w:rsidRPr="00AC774E" w:rsidRDefault="00392C67" w:rsidP="00AC774E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</w:pPr>
      <w:r w:rsidRPr="00AC774E">
        <w:lastRenderedPageBreak/>
        <w:t xml:space="preserve"> Методические рекомендации к выполнению отдельных разделов работы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>Во «</w:t>
      </w:r>
      <w:r w:rsidRPr="00AC774E">
        <w:rPr>
          <w:b/>
          <w:bCs/>
          <w:sz w:val="28"/>
          <w:szCs w:val="28"/>
        </w:rPr>
        <w:t>Введении</w:t>
      </w:r>
      <w:r w:rsidRPr="00AC774E">
        <w:rPr>
          <w:sz w:val="28"/>
          <w:szCs w:val="28"/>
        </w:rPr>
        <w:t xml:space="preserve">» следует обосновать значимость темы и ее актуальность, современное состояние вопроса, охарактеризовать нерешенные проблемы, обосновать цель и задачи работы, указать объект и предмет исследования, методы и приемы, использованные при проведении исследования, и источники исходной информации (официальные, литературные, учетные, статистические и др.).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Названием раздела является слово «ВВЕДЕНИЕ», написанное в отдельной строке заглавными буквами без кавычек и без точки.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проблемы.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Способы обоснования актуальности: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‒ по отдельным фактам выясняется состояние вопроса на практике;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‒ анализируются данные специальных исследований, выполненных самим автором или другими учеными;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‒ выявляются причины, порождающие результат;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‒ анализируются тенденции развития практики и ее нужды;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‒ выявляются и обосновываются потребности развития практики и теории. </w:t>
      </w:r>
    </w:p>
    <w:p w:rsidR="00392C67" w:rsidRPr="00AC774E" w:rsidRDefault="00392C67" w:rsidP="00AC774E">
      <w:pPr>
        <w:pStyle w:val="Default"/>
        <w:ind w:firstLine="709"/>
        <w:jc w:val="both"/>
        <w:rPr>
          <w:sz w:val="28"/>
          <w:szCs w:val="28"/>
        </w:rPr>
      </w:pPr>
      <w:r w:rsidRPr="00AC774E">
        <w:rPr>
          <w:sz w:val="28"/>
          <w:szCs w:val="28"/>
        </w:rPr>
        <w:t xml:space="preserve">От обоснования актуальности логично перейти к постановке проблемы, которая требует своего разрешения. Зачастую она формулируется в форме вопроса. Формулировка проблемы должна быть идентична названию темы курсовой работы. </w:t>
      </w:r>
    </w:p>
    <w:p w:rsidR="00392C67" w:rsidRPr="00AC774E" w:rsidRDefault="00392C67" w:rsidP="009A44B6">
      <w:pPr>
        <w:pStyle w:val="Default"/>
        <w:jc w:val="both"/>
        <w:rPr>
          <w:sz w:val="28"/>
          <w:szCs w:val="28"/>
        </w:rPr>
      </w:pPr>
      <w:r w:rsidRPr="00AC774E">
        <w:rPr>
          <w:sz w:val="28"/>
          <w:szCs w:val="28"/>
        </w:rPr>
        <w:t>Далее переходят к формулировке цели проводимого исследования. Цель курсовой работы, как правило, определяется ее названием (темой) и состоит в исследовании частных вопросов в рамках уже апробированных концепций и методик. Например, «</w:t>
      </w:r>
      <w:r w:rsidR="009A44B6" w:rsidRPr="00C96919">
        <w:rPr>
          <w:color w:val="FF0000"/>
          <w:sz w:val="28"/>
          <w:szCs w:val="28"/>
        </w:rPr>
        <w:t xml:space="preserve">Цель курсовой работы </w:t>
      </w:r>
      <w:r w:rsidR="008241C7">
        <w:rPr>
          <w:color w:val="FF0000"/>
          <w:sz w:val="28"/>
          <w:szCs w:val="28"/>
        </w:rPr>
        <w:t>–</w:t>
      </w:r>
      <w:r w:rsidR="009A44B6" w:rsidRPr="00C96919">
        <w:rPr>
          <w:color w:val="FF0000"/>
          <w:sz w:val="28"/>
          <w:szCs w:val="28"/>
        </w:rPr>
        <w:t xml:space="preserve"> </w:t>
      </w:r>
      <w:r w:rsidR="00C35CCD" w:rsidRPr="00C96919">
        <w:rPr>
          <w:color w:val="FF0000"/>
          <w:sz w:val="28"/>
          <w:szCs w:val="28"/>
        </w:rPr>
        <w:t>анализ моделей экономического равновесия спроса и предложения, которые были разработ</w:t>
      </w:r>
      <w:r w:rsidR="009A44B6" w:rsidRPr="00C96919">
        <w:rPr>
          <w:color w:val="FF0000"/>
          <w:sz w:val="28"/>
          <w:szCs w:val="28"/>
        </w:rPr>
        <w:t>аны разл</w:t>
      </w:r>
      <w:r w:rsidR="003D363F" w:rsidRPr="00C96919">
        <w:rPr>
          <w:color w:val="FF0000"/>
          <w:sz w:val="28"/>
          <w:szCs w:val="28"/>
        </w:rPr>
        <w:t>ичными исследователями</w:t>
      </w:r>
      <w:r w:rsidR="009A44B6">
        <w:rPr>
          <w:sz w:val="28"/>
          <w:szCs w:val="28"/>
        </w:rPr>
        <w:t>»</w:t>
      </w:r>
      <w:r w:rsidR="003D363F">
        <w:rPr>
          <w:sz w:val="28"/>
          <w:szCs w:val="28"/>
        </w:rPr>
        <w:t>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Следующим этапом является определение объекта и предмета исследования. Объект исследования – это процесс или явление, изб</w:t>
      </w:r>
      <w:r w:rsidR="009A44B6">
        <w:rPr>
          <w:rFonts w:ascii="Times New Roman" w:hAnsi="Times New Roman" w:cs="Times New Roman"/>
          <w:sz w:val="28"/>
          <w:szCs w:val="28"/>
        </w:rPr>
        <w:t xml:space="preserve">ранное для изучения. 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Предмет исследования – это то, что находится в границах объекта (проблема, над которой рабо</w:t>
      </w:r>
      <w:r w:rsidR="009A44B6">
        <w:rPr>
          <w:rFonts w:ascii="Times New Roman" w:hAnsi="Times New Roman" w:cs="Times New Roman"/>
          <w:sz w:val="28"/>
          <w:szCs w:val="28"/>
        </w:rPr>
        <w:t xml:space="preserve">тает исследователь). </w:t>
      </w:r>
      <w:r w:rsidRPr="00AC7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 xml:space="preserve">Методы и приемы исследования ‒ это способы, определенные техники или средства, с помощью которых решались поставленные задачи и в результате были достигнуты заявленные цели. 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 xml:space="preserve">Например, общие методы научного познания: 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‒ методы эмпирического исследования (наблюдение, сравнение, измерение, эксперимент);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lastRenderedPageBreak/>
        <w:t xml:space="preserve">‒ методы теоретического исследования (абстрагирование, анализ и синтез, идеализация, индукция и дедукция, мысленное моделирование, восхождение от абстрактного к </w:t>
      </w:r>
      <w:proofErr w:type="gramStart"/>
      <w:r w:rsidRPr="00AC774E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AC774E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AC774E">
        <w:rPr>
          <w:rFonts w:ascii="Times New Roman" w:hAnsi="Times New Roman" w:cs="Times New Roman"/>
          <w:sz w:val="28"/>
          <w:szCs w:val="28"/>
        </w:rPr>
        <w:t xml:space="preserve"> работы должна состоять из двух глав.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Первая глава представляет собой изложение теоретических основ изучаемого вопроса на основе исследования литературных источников. Эту часть работы следует четко увязать с темой и с последующей главой, она не должна быть изолированной от нее.</w:t>
      </w:r>
    </w:p>
    <w:p w:rsidR="00392C67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Для достаточной проработки вопроса, количество литературных источников должно составлять не менее 15 наименований (законодательных и нормативных документов, книг, статей и др.).</w:t>
      </w:r>
    </w:p>
    <w:p w:rsidR="00BA64D5" w:rsidRDefault="00BA64D5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D5">
        <w:rPr>
          <w:rFonts w:ascii="Times New Roman" w:hAnsi="Times New Roman" w:cs="Times New Roman"/>
          <w:sz w:val="28"/>
          <w:szCs w:val="28"/>
        </w:rPr>
        <w:t>Первый вопрос, как правило, посвящается теоретическим аспектам исследуемой проблемы и служит основой для дальнейшего изложения материала. Здесь обычно рассматриваются сущность, содержание, организация исследуемого процесса, его составные элементы. Излагая вопросы теории, следует помнить, что эта</w:t>
      </w:r>
      <w:r>
        <w:rPr>
          <w:rFonts w:ascii="Times New Roman" w:hAnsi="Times New Roman" w:cs="Times New Roman"/>
          <w:sz w:val="28"/>
          <w:szCs w:val="28"/>
        </w:rPr>
        <w:t xml:space="preserve"> часть работы не самоцель, а </w:t>
      </w:r>
      <w:r w:rsidRPr="00BA64D5">
        <w:rPr>
          <w:rFonts w:ascii="Times New Roman" w:hAnsi="Times New Roman" w:cs="Times New Roman"/>
          <w:sz w:val="28"/>
          <w:szCs w:val="28"/>
        </w:rPr>
        <w:t>средство для создания теоретической базы, позволяющей перейти к практическим вопросам исследуемой проблемы. При раскрытии первого вопроса курсовой работы целесообразно отвести отдельное место истории развития предмета изучения, анализу зарубежного опыта организации экономических процессов. Полученные в результате рассмотрения первого вопроса выводы должны показать научную новизну работы, которая сформулирована во введении. При работе на</w:t>
      </w:r>
      <w:r w:rsidR="00C93AEC">
        <w:rPr>
          <w:rFonts w:ascii="Times New Roman" w:hAnsi="Times New Roman" w:cs="Times New Roman"/>
          <w:sz w:val="28"/>
          <w:szCs w:val="28"/>
        </w:rPr>
        <w:t xml:space="preserve">д вторым вопросом, </w:t>
      </w:r>
      <w:r w:rsidRPr="00BA64D5">
        <w:rPr>
          <w:rFonts w:ascii="Times New Roman" w:hAnsi="Times New Roman" w:cs="Times New Roman"/>
          <w:sz w:val="28"/>
          <w:szCs w:val="28"/>
        </w:rPr>
        <w:t>исходя из рассмотренных в нем общих теоретических положений</w:t>
      </w:r>
      <w:r w:rsidR="003D363F">
        <w:rPr>
          <w:rFonts w:ascii="Times New Roman" w:hAnsi="Times New Roman" w:cs="Times New Roman"/>
          <w:sz w:val="28"/>
          <w:szCs w:val="28"/>
        </w:rPr>
        <w:t>,</w:t>
      </w:r>
      <w:r w:rsidRPr="00BA64D5">
        <w:rPr>
          <w:rFonts w:ascii="Times New Roman" w:hAnsi="Times New Roman" w:cs="Times New Roman"/>
          <w:sz w:val="28"/>
          <w:szCs w:val="28"/>
        </w:rPr>
        <w:t xml:space="preserve"> рекомендуется проанализировать монографическую литературу, материалы научно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практических конференц</w:t>
      </w:r>
      <w:r>
        <w:rPr>
          <w:rFonts w:ascii="Times New Roman" w:hAnsi="Times New Roman" w:cs="Times New Roman"/>
          <w:sz w:val="28"/>
          <w:szCs w:val="28"/>
        </w:rPr>
        <w:t>ий, статистические данные.</w:t>
      </w:r>
      <w:r w:rsidRPr="00BA64D5">
        <w:rPr>
          <w:rFonts w:ascii="Times New Roman" w:hAnsi="Times New Roman" w:cs="Times New Roman"/>
          <w:sz w:val="28"/>
          <w:szCs w:val="28"/>
        </w:rPr>
        <w:t xml:space="preserve"> Анализ практики экономической деятельности невозможно проводить без количественных оценок протекающих процессов. При этом необходимо учитывать следующее. Во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первых, приводимые факты и цифровой материал должны быть достоверными. Во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вторых, при подборе фактических данных из разных источников необходимо помнить о том, что их можно сравнивать лишь тогда, когда они сопоставимы (для обеспечения сопоставимости могут применяться, например, индексы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дефляторы). В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 xml:space="preserve">третьих, цифровой материал должен отражать общую направленность и закономерность исследуемого </w:t>
      </w:r>
      <w:proofErr w:type="gramStart"/>
      <w:r w:rsidRPr="00BA64D5">
        <w:rPr>
          <w:rFonts w:ascii="Times New Roman" w:hAnsi="Times New Roman" w:cs="Times New Roman"/>
          <w:sz w:val="28"/>
          <w:szCs w:val="28"/>
        </w:rPr>
        <w:t>экономического процесса</w:t>
      </w:r>
      <w:proofErr w:type="gramEnd"/>
      <w:r w:rsidRPr="00BA64D5">
        <w:rPr>
          <w:rFonts w:ascii="Times New Roman" w:hAnsi="Times New Roman" w:cs="Times New Roman"/>
          <w:sz w:val="28"/>
          <w:szCs w:val="28"/>
        </w:rPr>
        <w:t>, а не исключения из них. Статистические данные должны быть не только приведены, но и проанализированы для обоснования выводов. Для анализа используются различные математические методы. При этом не следует забывать, что использование математических методов – средст</w:t>
      </w:r>
      <w:r>
        <w:rPr>
          <w:rFonts w:ascii="Times New Roman" w:hAnsi="Times New Roman" w:cs="Times New Roman"/>
          <w:sz w:val="28"/>
          <w:szCs w:val="28"/>
        </w:rPr>
        <w:t>во, но не цель написания работы</w:t>
      </w:r>
      <w:r w:rsidRPr="00BA64D5">
        <w:rPr>
          <w:rFonts w:ascii="Times New Roman" w:hAnsi="Times New Roman" w:cs="Times New Roman"/>
          <w:sz w:val="28"/>
          <w:szCs w:val="28"/>
        </w:rPr>
        <w:t>. В заключени</w:t>
      </w:r>
      <w:proofErr w:type="gramStart"/>
      <w:r w:rsidRPr="00BA64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4D5">
        <w:rPr>
          <w:rFonts w:ascii="Times New Roman" w:hAnsi="Times New Roman" w:cs="Times New Roman"/>
          <w:sz w:val="28"/>
          <w:szCs w:val="28"/>
        </w:rPr>
        <w:t xml:space="preserve"> работы (2</w:t>
      </w:r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3 страницы) излагаются краткие выводы по теме, характеризуется степень ее раскрытия, определяется, достигнута ли цель и реализованы ли поставленные задачи. Оно носит форму синтеза полученных в работе результатов. Эт</w:t>
      </w:r>
      <w:r>
        <w:rPr>
          <w:rFonts w:ascii="Times New Roman" w:hAnsi="Times New Roman" w:cs="Times New Roman"/>
          <w:sz w:val="28"/>
          <w:szCs w:val="28"/>
        </w:rPr>
        <w:t xml:space="preserve">от синтез – последовательное, </w:t>
      </w:r>
      <w:r w:rsidRPr="00BA64D5">
        <w:rPr>
          <w:rFonts w:ascii="Times New Roman" w:hAnsi="Times New Roman" w:cs="Times New Roman"/>
          <w:sz w:val="28"/>
          <w:szCs w:val="28"/>
        </w:rPr>
        <w:t xml:space="preserve"> логически стройное изложение полученных выводов. Именно в заключении </w:t>
      </w:r>
      <w:r w:rsidRPr="00BA64D5">
        <w:rPr>
          <w:rFonts w:ascii="Times New Roman" w:hAnsi="Times New Roman" w:cs="Times New Roman"/>
          <w:sz w:val="28"/>
          <w:szCs w:val="28"/>
        </w:rPr>
        <w:lastRenderedPageBreak/>
        <w:t>наиболее ярко проявляется способность (или неспособность) автора ясно мыслить и излагать материал. В этой части работы содержится так называемое «выводное знание», которое является новым по отношению к исходному знанию. Оно не должно подменяться сложением выводов по каждому вопросу, а должно содержать итоговые результаты всей работы. После завершения работы над текстом целесообразно еще раз прочитать введение и заключение. Особое внимание при повторном чтении введения следует уделить формулировкам актуальности темы, цели, задач работы, а также полученных выводов и при этом обратить внимание на то, чтобы в выводах четко просматривалось достижение цели и задач работы.</w:t>
      </w:r>
    </w:p>
    <w:p w:rsidR="00BA64D5" w:rsidRDefault="00BA64D5" w:rsidP="00BA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4D5">
        <w:rPr>
          <w:rFonts w:ascii="Times New Roman" w:hAnsi="Times New Roman" w:cs="Times New Roman"/>
          <w:sz w:val="28"/>
          <w:szCs w:val="28"/>
        </w:rPr>
        <w:t xml:space="preserve"> </w:t>
      </w:r>
      <w:r w:rsidRPr="00BA64D5">
        <w:rPr>
          <w:rFonts w:ascii="Times New Roman" w:hAnsi="Times New Roman" w:cs="Times New Roman"/>
          <w:b/>
          <w:sz w:val="28"/>
          <w:szCs w:val="28"/>
        </w:rPr>
        <w:t>Особенности написания курсовой работы по экономической теории</w:t>
      </w:r>
      <w:proofErr w:type="gramStart"/>
      <w:r w:rsidRPr="00BA64D5">
        <w:rPr>
          <w:rFonts w:ascii="Times New Roman" w:hAnsi="Times New Roman" w:cs="Times New Roman"/>
          <w:sz w:val="28"/>
          <w:szCs w:val="28"/>
        </w:rPr>
        <w:t xml:space="preserve"> </w:t>
      </w:r>
      <w:r w:rsidR="003D363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6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4D5">
        <w:rPr>
          <w:rFonts w:ascii="Times New Roman" w:hAnsi="Times New Roman" w:cs="Times New Roman"/>
          <w:sz w:val="28"/>
          <w:szCs w:val="28"/>
        </w:rPr>
        <w:t xml:space="preserve">ри написании курсовой работы по экономической теории следует учитывать следующие моменты: </w:t>
      </w:r>
    </w:p>
    <w:p w:rsidR="003D363F" w:rsidRDefault="00BA64D5" w:rsidP="00BA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3F">
        <w:rPr>
          <w:rFonts w:ascii="Times New Roman" w:hAnsi="Times New Roman" w:cs="Times New Roman"/>
          <w:i/>
          <w:sz w:val="28"/>
          <w:szCs w:val="28"/>
        </w:rPr>
        <w:t>Теоретический раздел</w:t>
      </w:r>
      <w:r w:rsidRPr="00BA64D5">
        <w:rPr>
          <w:rFonts w:ascii="Times New Roman" w:hAnsi="Times New Roman" w:cs="Times New Roman"/>
          <w:sz w:val="28"/>
          <w:szCs w:val="28"/>
        </w:rPr>
        <w:t xml:space="preserve">. В нем целесообразно рассмотреть различные точки зрения и концепции, существующие в отечественной и зарубежной литературе, провести их сравнительный анализ, высказать свою точку зрения. При написании данного раздела необходимо использовать современную и достоверную экономическую, финансовую и статистическую информацию, характеризующую состояние рассматриваемых вопросов. В результате исследования необходимо определить закономерности и тенденции изучаемого явления, найти аргументацию для обоснования своего методологического подхода или собственного мнения по теоретическим проблемам курсовой работы. Исследование теоретических вопросов, содержащихся в первом разделе (главе), должно быть увязано с практической частью работы и служить базой для разработки предложений и рекомендаций. </w:t>
      </w:r>
    </w:p>
    <w:p w:rsidR="00BA64D5" w:rsidRPr="00AC774E" w:rsidRDefault="00BA64D5" w:rsidP="00BA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3F">
        <w:rPr>
          <w:rFonts w:ascii="Times New Roman" w:hAnsi="Times New Roman" w:cs="Times New Roman"/>
          <w:i/>
          <w:sz w:val="28"/>
          <w:szCs w:val="28"/>
        </w:rPr>
        <w:t>Практический раздел.</w:t>
      </w:r>
      <w:r w:rsidRPr="00BA64D5">
        <w:rPr>
          <w:rFonts w:ascii="Times New Roman" w:hAnsi="Times New Roman" w:cs="Times New Roman"/>
          <w:sz w:val="28"/>
          <w:szCs w:val="28"/>
        </w:rPr>
        <w:t xml:space="preserve"> В нем рассматривается механизм реализации выявленных в первой главе явлений (формы, методы и финансовые инструменты, с помощью которых обеспечивается функционирование данного явления в экономике), рассмотрение зарубежного опыта или особенности применения в России. В этом разделе д</w:t>
      </w:r>
      <w:r w:rsidR="003D363F">
        <w:rPr>
          <w:rFonts w:ascii="Times New Roman" w:hAnsi="Times New Roman" w:cs="Times New Roman"/>
          <w:sz w:val="28"/>
          <w:szCs w:val="28"/>
        </w:rPr>
        <w:t xml:space="preserve">олжна быть отражена специфика </w:t>
      </w:r>
      <w:r w:rsidRPr="00BA64D5">
        <w:rPr>
          <w:rFonts w:ascii="Times New Roman" w:hAnsi="Times New Roman" w:cs="Times New Roman"/>
          <w:sz w:val="28"/>
          <w:szCs w:val="28"/>
        </w:rPr>
        <w:t xml:space="preserve"> данного явления на конкретных примерах, могут быть предложены основные пути и направления решения проблем, исследуемых в курс</w:t>
      </w:r>
      <w:r w:rsidR="00C93AEC">
        <w:rPr>
          <w:rFonts w:ascii="Times New Roman" w:hAnsi="Times New Roman" w:cs="Times New Roman"/>
          <w:sz w:val="28"/>
          <w:szCs w:val="28"/>
        </w:rPr>
        <w:t>овой работе.</w:t>
      </w:r>
      <w:r w:rsidRPr="00BA64D5">
        <w:rPr>
          <w:rFonts w:ascii="Times New Roman" w:hAnsi="Times New Roman" w:cs="Times New Roman"/>
          <w:sz w:val="28"/>
          <w:szCs w:val="28"/>
        </w:rPr>
        <w:t xml:space="preserve"> Раскрытие содержания должно быть доказательным, а не декларативным, научно аргументировано и разъяснено. Следует помнить, что современная экономическая наука в качестве метода исследования использует </w:t>
      </w:r>
      <w:proofErr w:type="spellStart"/>
      <w:r w:rsidRPr="00BA64D5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="008241C7">
        <w:rPr>
          <w:rFonts w:ascii="Times New Roman" w:hAnsi="Times New Roman" w:cs="Times New Roman"/>
          <w:sz w:val="28"/>
          <w:szCs w:val="28"/>
        </w:rPr>
        <w:t>–</w:t>
      </w:r>
      <w:r w:rsidRPr="00BA64D5">
        <w:rPr>
          <w:rFonts w:ascii="Times New Roman" w:hAnsi="Times New Roman" w:cs="Times New Roman"/>
          <w:sz w:val="28"/>
          <w:szCs w:val="28"/>
        </w:rPr>
        <w:t>математическое моделирование, функциональный анализ. Поэтому существующие в экономике зависимости следует иллюстрировать с помощью графиков, функций, таблиц. Факты и примеры должны быть не случайными, а типичными. Для того</w:t>
      </w:r>
      <w:proofErr w:type="gramStart"/>
      <w:r w:rsidR="003D36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363F">
        <w:rPr>
          <w:rFonts w:ascii="Times New Roman" w:hAnsi="Times New Roman" w:cs="Times New Roman"/>
          <w:sz w:val="28"/>
          <w:szCs w:val="28"/>
        </w:rPr>
        <w:t xml:space="preserve"> </w:t>
      </w:r>
      <w:r w:rsidRPr="00BA64D5">
        <w:rPr>
          <w:rFonts w:ascii="Times New Roman" w:hAnsi="Times New Roman" w:cs="Times New Roman"/>
          <w:sz w:val="28"/>
          <w:szCs w:val="28"/>
        </w:rPr>
        <w:t xml:space="preserve"> чтобы иметь правильные представления о тех или иных экономических явлениях и законах, желательно рассматривать их в историческом аспекте, при этом в работе нет необходимости давать всестороннее описание истории возникновения и форм проявления данных экономических явлений и </w:t>
      </w:r>
      <w:r w:rsidRPr="00BA64D5">
        <w:rPr>
          <w:rFonts w:ascii="Times New Roman" w:hAnsi="Times New Roman" w:cs="Times New Roman"/>
          <w:sz w:val="28"/>
          <w:szCs w:val="28"/>
        </w:rPr>
        <w:lastRenderedPageBreak/>
        <w:t xml:space="preserve">законов, важно чтобы эти данные только помогали логически последовательно и четко раскрывать содержание выбранной темы. По многим проблемам экономической теории специалисты имеют разные точки зрения, по ним ведутся дискуссии, которые находят отражение в литературе. Если в курсовой работе рассматривается спорный вопрос, то студенту необходимо изложить имеющиеся в литературе точки зрения по исследуемой проблеме, дать их критический разбор и на основе изученной экономической литературы определить свою точку зрения по спорному вопросу и аргументировать ее. Это придаст работе полемический, творческий характер, дискуссионный характер. 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Материалы данной части следует расположить таким образом, чтобы сведения давали последовательное логическое представление в теоретическом аспекте об актуальности, современном состоянии и проблемах изучаемого вопроса, а также</w:t>
      </w:r>
      <w:r w:rsidR="00C93AEC">
        <w:rPr>
          <w:rFonts w:ascii="Times New Roman" w:hAnsi="Times New Roman" w:cs="Times New Roman"/>
          <w:sz w:val="28"/>
          <w:szCs w:val="28"/>
        </w:rPr>
        <w:t xml:space="preserve"> раскрывали способы их решения.</w:t>
      </w:r>
      <w:r w:rsidRPr="00AC774E">
        <w:rPr>
          <w:rFonts w:ascii="Times New Roman" w:hAnsi="Times New Roman" w:cs="Times New Roman"/>
          <w:sz w:val="28"/>
          <w:szCs w:val="28"/>
        </w:rPr>
        <w:t xml:space="preserve"> При написании данной части следует помнить, что использование материалов учебников по дисциплине в качестве литературных источников является нежелательным. Наибольшую ценность представляют материалы статистических и научных исследований, характеризующие различные аспекты изучаемого вопроса. Разделы этой части должны иметь краткие и емкие названия, отражающие их суть.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Для наглядности цифровой материал рекомендуется приводить в табличной форме. После каждой таблицы должны быть сделаны выводы. Рекомендуется использовать рисунки, что дает более четкое представление о результатах исследования.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В случае нарушения соответствия между оглавлением и содержанием курсовая работа возвращается на доработку.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Последний параграф курсовой работы должен содержать общие выводы, рекомендации по решению выявленных проблем и их обоснование.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774E">
        <w:rPr>
          <w:rFonts w:ascii="Times New Roman" w:hAnsi="Times New Roman" w:cs="Times New Roman"/>
          <w:sz w:val="28"/>
          <w:szCs w:val="28"/>
        </w:rPr>
        <w:t xml:space="preserve"> должно логично завершать проведенное исследование и синтезировать наиболее значимые итоги курсовой работы.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  <w:tab w:val="left" w:pos="8789"/>
        </w:tabs>
        <w:spacing w:line="240" w:lineRule="auto"/>
        <w:ind w:firstLine="709"/>
        <w:jc w:val="both"/>
        <w:rPr>
          <w:bCs/>
        </w:rPr>
      </w:pPr>
      <w:r w:rsidRPr="00AC774E">
        <w:rPr>
          <w:rStyle w:val="23"/>
        </w:rPr>
        <w:t xml:space="preserve">Список использованных источников </w:t>
      </w:r>
      <w:r w:rsidRPr="00AC774E">
        <w:rPr>
          <w:bCs/>
        </w:rPr>
        <w:t xml:space="preserve">должен быть оформлен в соответствие с правилами установленными Национальным стандартом РФ ГОСТ </w:t>
      </w:r>
      <w:proofErr w:type="gramStart"/>
      <w:r w:rsidRPr="00AC774E">
        <w:rPr>
          <w:bCs/>
        </w:rPr>
        <w:t>Р</w:t>
      </w:r>
      <w:proofErr w:type="gramEnd"/>
      <w:r w:rsidRPr="00AC774E">
        <w:rPr>
          <w:bCs/>
        </w:rPr>
        <w:t xml:space="preserve"> 7.0.5</w:t>
      </w:r>
      <w:r w:rsidR="008241C7">
        <w:rPr>
          <w:bCs/>
        </w:rPr>
        <w:t>–</w:t>
      </w:r>
      <w:r w:rsidRPr="00AC774E">
        <w:rPr>
          <w:bCs/>
        </w:rPr>
        <w:t>2008 «Система стандартов по информации, библиотечному и издательскому делу. Библиографическая ссылка. Общие требования и правила составления» (утв. приказом Федерального агентства по техническому регулированию и метрологии от 28 апреля 2008 г. N 95</w:t>
      </w:r>
      <w:r w:rsidR="008241C7">
        <w:rPr>
          <w:bCs/>
        </w:rPr>
        <w:t>–</w:t>
      </w:r>
      <w:proofErr w:type="spellStart"/>
      <w:r w:rsidRPr="00AC774E">
        <w:rPr>
          <w:bCs/>
        </w:rPr>
        <w:t>ст</w:t>
      </w:r>
      <w:proofErr w:type="spellEnd"/>
      <w:r w:rsidRPr="00AC774E">
        <w:rPr>
          <w:bCs/>
        </w:rPr>
        <w:t>).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В начало списка, как правило, помещают официальные документы (законы, постановления, указы и т. д.), которые 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1. Международные нормативные акты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2. Конституция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3. Федеральные конституционные законы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4. Постановления Конституционного Суда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 Кодексы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6. Федеральные законы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7. Законы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8. Указы Президента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9. Акты Правительства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а) постановления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б) распоряжения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10. Акты Верховного и Высшего Арбитражного Судов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11. Нормативные акты  министерств и ведомств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а) постановления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б) приказы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в) распоряжения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г) письма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12. Региональные нормативные акты (в том же порядке, как и российские)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13. ГОСТы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14. СНиПы, СП, </w:t>
      </w:r>
      <w:proofErr w:type="spellStart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ЕНИРы</w:t>
      </w:r>
      <w:proofErr w:type="spellEnd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, ТУ и др.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Вслед за указанными документами располагается вся остальная литература: книги, статьи в алфавитном порядке и электронные издания.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rPr>
          <w:rStyle w:val="23"/>
        </w:rPr>
        <w:t xml:space="preserve">В приложения </w:t>
      </w:r>
      <w:r w:rsidRPr="00AC774E">
        <w:t xml:space="preserve">следует выносить иллюстрации, таблицы, тексты вспомогательного характера, а также объекты, которые занимают страницу целиком, либо не помещаются на одной странице. Приложения не учитываются в общем объеме работы. </w:t>
      </w:r>
      <w:r w:rsidRPr="00AC774E">
        <w:rPr>
          <w:rStyle w:val="23"/>
          <w:b w:val="0"/>
        </w:rPr>
        <w:t xml:space="preserve">В </w:t>
      </w:r>
      <w:r w:rsidRPr="00AC774E">
        <w:t>тексте обязательно должны быть ссылки на приложения, в противном случае их наличие не обосновано.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На последней странице курсовой работы следует поставить дату окончания работы и подпись её автора.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В процессе написания курсовой работы студент регулярно консультируется с научным руководителем, отчитывается за проделанную работу. Это помогает избежать лишних ошибок и переделок работы. Подготовленная курсовая работа с отзывом научного руководителя предоставляется на кафедру не позже 30 дней до даты защиты и размещается в электронной информационной образовательной среде (ЭИОС).</w:t>
      </w:r>
    </w:p>
    <w:p w:rsidR="00392C67" w:rsidRPr="00AC774E" w:rsidRDefault="00392C67" w:rsidP="00AC774E">
      <w:pPr>
        <w:pStyle w:val="10"/>
        <w:keepNext/>
        <w:keepLines/>
        <w:shd w:val="clear" w:color="auto" w:fill="auto"/>
        <w:tabs>
          <w:tab w:val="left" w:pos="1134"/>
          <w:tab w:val="left" w:pos="1190"/>
        </w:tabs>
        <w:spacing w:line="240" w:lineRule="auto"/>
        <w:ind w:firstLine="709"/>
      </w:pPr>
      <w:r w:rsidRPr="00AC774E">
        <w:t>Рекомендации по предотвращению типичных ошибок при написании курсовой работы:</w:t>
      </w:r>
    </w:p>
    <w:p w:rsidR="00392C67" w:rsidRPr="00AC774E" w:rsidRDefault="00392C67" w:rsidP="00AC774E">
      <w:pPr>
        <w:pStyle w:val="22"/>
        <w:numPr>
          <w:ilvl w:val="0"/>
          <w:numId w:val="6"/>
        </w:numPr>
        <w:shd w:val="clear" w:color="auto" w:fill="auto"/>
        <w:tabs>
          <w:tab w:val="left" w:pos="1134"/>
          <w:tab w:val="left" w:pos="1190"/>
        </w:tabs>
        <w:spacing w:line="240" w:lineRule="auto"/>
        <w:ind w:firstLine="709"/>
        <w:jc w:val="both"/>
      </w:pPr>
      <w:r w:rsidRPr="00AC774E">
        <w:t>Написание курсовых работ подразумевает использование собственных мыслей и навыков, пусть и полученных при изучении первоисточников. Простое переписывание литературы, рекомендованной преподавателем, главная ошибка всех студентов.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2</w:t>
      </w:r>
      <w:r w:rsidR="009A44B6">
        <w:t>.</w:t>
      </w:r>
      <w:r w:rsidRPr="00AC774E">
        <w:t xml:space="preserve"> Использование материалов других авторов без ссылок на источники. Это плагиат, который выражается в использовании чужого произведения или цитировании без ссылки на источник.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  <w:tab w:val="left" w:pos="1190"/>
        </w:tabs>
        <w:spacing w:line="240" w:lineRule="auto"/>
        <w:jc w:val="both"/>
      </w:pPr>
      <w:r>
        <w:t xml:space="preserve">          3. </w:t>
      </w:r>
      <w:r w:rsidR="00392C67" w:rsidRPr="00AC774E">
        <w:t>Часто студенты указывают неполные данные периодического издания. Начинать следует с фамилии и инициалов автора, названия статьи и только потом через две косые черты указываются исходные данные</w:t>
      </w:r>
    </w:p>
    <w:p w:rsidR="00392C67" w:rsidRPr="00AC774E" w:rsidRDefault="009A44B6" w:rsidP="00AC774E">
      <w:pPr>
        <w:pStyle w:val="6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92C67" w:rsidRPr="00AC774E">
        <w:rPr>
          <w:sz w:val="28"/>
          <w:szCs w:val="28"/>
        </w:rPr>
        <w:t xml:space="preserve">Плагиат ‒ умышленное присвоение авторства чужого произведения науки, или мыслей, или искусства, или изобретения периодического издания. При этом обязательно указывается номер страницы, откуда взят использованный материал. При библиографическом описании журнала в списке использованных источников указывается номера страниц, на которых напечатана статья в журнале или сборнике статей (например, С.5– </w:t>
      </w:r>
      <w:r w:rsidR="00392C67" w:rsidRPr="00AC774E">
        <w:rPr>
          <w:rStyle w:val="213pt"/>
          <w:sz w:val="28"/>
          <w:szCs w:val="28"/>
        </w:rPr>
        <w:t>10</w:t>
      </w:r>
      <w:r w:rsidR="00392C67" w:rsidRPr="00AC774E">
        <w:rPr>
          <w:rStyle w:val="211pt0pt"/>
          <w:sz w:val="28"/>
          <w:szCs w:val="28"/>
        </w:rPr>
        <w:t>).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  <w:r>
        <w:t xml:space="preserve">           5.</w:t>
      </w:r>
      <w:r w:rsidR="00C96919">
        <w:t xml:space="preserve"> </w:t>
      </w:r>
      <w:r w:rsidR="00392C67" w:rsidRPr="00AC774E">
        <w:t xml:space="preserve">При использовании интернет источников следует указывать не только название сайта, но и полный путь к веб–странице, который отображается в адресной строке интернет браузера. При этом указывается дата заимствования, так как интернет источники регулярно обновляются. 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  <w:tab w:val="left" w:pos="1272"/>
        </w:tabs>
        <w:spacing w:line="240" w:lineRule="auto"/>
        <w:jc w:val="both"/>
      </w:pPr>
      <w:r>
        <w:t xml:space="preserve">           6.</w:t>
      </w:r>
      <w:r w:rsidR="00C96919">
        <w:t xml:space="preserve"> </w:t>
      </w:r>
      <w:r w:rsidR="00392C67" w:rsidRPr="00AC774E">
        <w:t>Следует использовать только актуальные нормативно–правовые документы, то есть в их последней редакции с необходимыми изменениями и дополнениями. Для этого рекомендуется использовать СПС Консультан</w:t>
      </w:r>
      <w:proofErr w:type="gramStart"/>
      <w:r w:rsidR="00392C67" w:rsidRPr="00AC774E">
        <w:t>т–</w:t>
      </w:r>
      <w:proofErr w:type="gramEnd"/>
      <w:r w:rsidR="00392C67" w:rsidRPr="00AC774E">
        <w:t xml:space="preserve"> Плюс. 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  <w:r>
        <w:t xml:space="preserve">          7.</w:t>
      </w:r>
      <w:r w:rsidR="00C96919">
        <w:t xml:space="preserve"> </w:t>
      </w:r>
      <w:r w:rsidR="00392C67" w:rsidRPr="00AC774E">
        <w:t>Не допускается отсутствие или использование устаревших эмпирических данных. При написании курсовых работ по дисциплине необходимо использование данных, которые могут быть представлены графически, в виде таблиц или цифр в тексте.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  <w:r>
        <w:t xml:space="preserve">          8.</w:t>
      </w:r>
      <w:r w:rsidR="00C96919">
        <w:t xml:space="preserve"> </w:t>
      </w:r>
      <w:r w:rsidR="00392C67" w:rsidRPr="00AC774E">
        <w:t>Работа должна быть аккуратно оформлена, находится в папк</w:t>
      </w:r>
      <w:proofErr w:type="gramStart"/>
      <w:r w:rsidR="00392C67" w:rsidRPr="00AC774E">
        <w:t>е–</w:t>
      </w:r>
      <w:proofErr w:type="gramEnd"/>
      <w:r w:rsidR="00392C67" w:rsidRPr="00AC774E">
        <w:t xml:space="preserve"> скоросшивателе с прозрачной обложкой титульной страницы. Нес</w:t>
      </w:r>
      <w:r w:rsidR="00392C67" w:rsidRPr="00AC774E">
        <w:rPr>
          <w:lang w:bidi="ru-RU"/>
        </w:rPr>
        <w:t>ш</w:t>
      </w:r>
      <w:r w:rsidR="00392C67" w:rsidRPr="00AC774E">
        <w:t>итая работа к защите не допускается.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  <w:r>
        <w:t xml:space="preserve">          9. </w:t>
      </w:r>
      <w:r w:rsidR="00392C67" w:rsidRPr="00AC774E">
        <w:t>В соответствии с функциональной спецификой в научном стиле широко используется неопределенная форма глагола, например «В работе сделан вывод о необходимости…», а не «Я сделал вывод о необходимости…».</w:t>
      </w:r>
    </w:p>
    <w:p w:rsidR="00392C67" w:rsidRPr="00AC774E" w:rsidRDefault="009A44B6" w:rsidP="009A44B6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  <w:r>
        <w:t xml:space="preserve">          10. </w:t>
      </w:r>
      <w:r w:rsidR="00392C67" w:rsidRPr="00AC774E">
        <w:t>Во введении студенты часто забывают или неправильно формулируют актуальность, цель и задачи. Актуальность должна быть сформулирована так, чтобы понять, почему данную проблему нужно в настоящее время изучать. Цель должна отвечать на вопрос: Какой результат исследователь намерен получить, каким он его видит? Далее формулируются задачи работы – это этапы, которые должны быть проведены для достижения цели. Объект исследования: Что рассматривается? Предмет исследования: Как рассматривается объект, какие новые отношения, свойства, аспекты, функции раскрывает данное исследование?</w:t>
      </w:r>
    </w:p>
    <w:p w:rsidR="00392C67" w:rsidRPr="00AC774E" w:rsidRDefault="00392C67" w:rsidP="00AC774E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В заключении должны быть сделаны обобщающие выводы по работе. Обязательно следует указать, что цель написания курсовой работы достигнута и все задачи решены. 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AC774E">
        <w:t xml:space="preserve"> </w:t>
      </w:r>
      <w:r w:rsidRPr="00AC774E">
        <w:rPr>
          <w:b/>
        </w:rPr>
        <w:t>4 ТРЕБОВАНИЯ К ОФОРМЛЕНИЮ КУРСОВОЙ РАБОТЫ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Работа оформляется на компьютере с помощью текстового редактора </w:t>
      </w:r>
      <w:r w:rsidRPr="00AC774E">
        <w:rPr>
          <w:lang w:val="en-US" w:bidi="en-US"/>
        </w:rPr>
        <w:t>Word</w:t>
      </w:r>
      <w:r w:rsidRPr="00AC774E">
        <w:rPr>
          <w:lang w:bidi="en-US"/>
        </w:rPr>
        <w:t xml:space="preserve"> на одной стороне стандартного листа белой бумаги </w:t>
      </w:r>
      <w:r w:rsidRPr="00AC774E">
        <w:t xml:space="preserve">форматом </w:t>
      </w:r>
      <w:r w:rsidRPr="00AC774E">
        <w:br/>
        <w:t>А</w:t>
      </w:r>
      <w:proofErr w:type="gramStart"/>
      <w:r w:rsidRPr="00AC774E">
        <w:t>4</w:t>
      </w:r>
      <w:proofErr w:type="gramEnd"/>
      <w:r w:rsidRPr="00AC774E">
        <w:t xml:space="preserve"> (210 х 297 мм) с полями левое ‒ 30 мм, правое ‒ 10 мм, верхнее ‒20 мм, нижнее ‒ 20 мм. Шрифт </w:t>
      </w:r>
      <w:r w:rsidRPr="00AC774E">
        <w:rPr>
          <w:lang w:val="en-US" w:bidi="en-US"/>
        </w:rPr>
        <w:t>Times</w:t>
      </w:r>
      <w:r w:rsidRPr="00AC774E">
        <w:rPr>
          <w:lang w:bidi="en-US"/>
        </w:rPr>
        <w:t xml:space="preserve"> </w:t>
      </w:r>
      <w:r w:rsidRPr="00AC774E">
        <w:rPr>
          <w:lang w:val="en-US" w:bidi="en-US"/>
        </w:rPr>
        <w:t>New</w:t>
      </w:r>
      <w:r w:rsidRPr="00AC774E">
        <w:rPr>
          <w:lang w:bidi="en-US"/>
        </w:rPr>
        <w:t xml:space="preserve"> </w:t>
      </w:r>
      <w:r w:rsidRPr="00AC774E">
        <w:rPr>
          <w:lang w:val="en-US" w:bidi="en-US"/>
        </w:rPr>
        <w:t>Roman</w:t>
      </w:r>
      <w:r w:rsidRPr="00AC774E">
        <w:rPr>
          <w:lang w:bidi="en-US"/>
        </w:rPr>
        <w:t xml:space="preserve"> 14, межстрочный интервал – 1,5. </w:t>
      </w:r>
      <w:r w:rsidRPr="00AC774E">
        <w:lastRenderedPageBreak/>
        <w:t>Цвет шрифта должен быть черным. Полужирный шрифт не применяется.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Основной текст работы печатается с одинаковым отступом «красной строки», равным 1,25 см и выравнивается «по ширине».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Страницы необходимо пронумеровать в центре внизу страницы. На титульном листе и на следующем листе (содержание работы), которые являются соответственно первой и второй, номера страниц не проставляют.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Главы курсовой работы нумеруют арабскими цифрами. Каждую главу подразделяют на параграфы, номера которых должны состоять из двух арабских цифр, разделенных точкой: первая означает номер соответствующей главы, вторая – параграфа. Номер главы и параграфа указывают перед их заголовком.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  <w:tab w:val="right" w:pos="9362"/>
        </w:tabs>
        <w:spacing w:line="240" w:lineRule="auto"/>
        <w:ind w:firstLine="709"/>
        <w:jc w:val="both"/>
      </w:pPr>
      <w:r w:rsidRPr="00AC774E">
        <w:t>Наименования таких структурных элементов, как «СОДЕРЖАНИЕ», «ВВЕДЕНИЕ», «ЗАКЛЮЧЕНИЕ», «СПИСОК ИСПОЛЬЗОВАННЫХ ИСТОЧНИКОВ», «ПРИЛОЖЕНИ</w:t>
      </w:r>
      <w:r w:rsidRPr="00AC774E">
        <w:rPr>
          <w:caps/>
        </w:rPr>
        <w:t>я</w:t>
      </w:r>
      <w:r w:rsidRPr="00AC774E">
        <w:t xml:space="preserve">» следует располагать в середине строки без точки в конце и печатать прописными буквами, не подчеркивая. 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ссылке в тексте курсовой работы на приведенные в конце нее источники информации указывают их порядковый номер, заключенный в скобки </w:t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5B"/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5D"/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5B"/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5D"/>
      </w: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Перед указанием приложений размещается чистый лист со словом ПРИЛОЖЕНИЯ, печатаемый по центру листа заглавными буквами. Каждое имеющееся в курсовой работе приложение начинают с новой страницы, в правом верхнем углу которого указывают «Приложение». Заголовок приложения записывается симметрично относительно текста с прописной буквы отдельной строкой.</w:t>
      </w:r>
    </w:p>
    <w:p w:rsidR="00392C67" w:rsidRPr="00AC774E" w:rsidRDefault="00392C67" w:rsidP="00AC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Каждое приложение обозначают заглавными буквами русского алфавита, начиная с А, за исключением букв, Ё, </w:t>
      </w:r>
      <w:proofErr w:type="gramStart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AC774E">
        <w:rPr>
          <w:rFonts w:ascii="Times New Roman" w:eastAsia="Times New Roman" w:hAnsi="Times New Roman" w:cs="Times New Roman"/>
          <w:bCs/>
          <w:sz w:val="28"/>
          <w:szCs w:val="28"/>
        </w:rPr>
        <w:t xml:space="preserve">, Й, О, Ч, Ь, Ъ, Ы. 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  <w:tab w:val="right" w:pos="9362"/>
        </w:tabs>
        <w:spacing w:line="240" w:lineRule="auto"/>
        <w:rPr>
          <w:b/>
        </w:rPr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  <w:tab w:val="right" w:pos="9362"/>
        </w:tabs>
        <w:spacing w:line="240" w:lineRule="auto"/>
        <w:ind w:firstLine="709"/>
        <w:jc w:val="both"/>
        <w:rPr>
          <w:b/>
        </w:rPr>
      </w:pPr>
      <w:r w:rsidRPr="00AC774E">
        <w:rPr>
          <w:b/>
        </w:rPr>
        <w:t>5 ТРЕБОВАНИЯ К ЗАЩИТЕ КУРСОВОЙ РАБОТЫ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Защита проходит в форме открытой защиты либо собеседования студента с руководителем по содержанию вопросов курсовой работы. Для защиты студент готовит доклад по своей работе на 3–5 минут, в котором отражаются главные результаты исследования.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При подготовке к защите студенту необходимо выполнить все указания, данные в отзыве, учесть замечания в тексте работы и предварительно ответить на заданные вопросы.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74E">
        <w:rPr>
          <w:rFonts w:ascii="Times New Roman" w:hAnsi="Times New Roman" w:cs="Times New Roman"/>
          <w:sz w:val="28"/>
          <w:szCs w:val="28"/>
        </w:rPr>
        <w:t>Обязательными моментами доклада, требующими хотя бы краткого освещения в докладе, являются следующие:</w:t>
      </w:r>
      <w:proofErr w:type="gramEnd"/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1. Цель и задачи исследования.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2. Методы и методики.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3. Объект и предмет исследования.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4. Гипотеза.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5. Процедура исследования (в общих чертах).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6. Основные результаты исследования (задачи исследования).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lastRenderedPageBreak/>
        <w:t>7. Выводы.</w:t>
      </w:r>
    </w:p>
    <w:p w:rsidR="00392C67" w:rsidRPr="00AC774E" w:rsidRDefault="00392C67" w:rsidP="00AC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sz w:val="28"/>
          <w:szCs w:val="28"/>
        </w:rPr>
        <w:t>Желательно вслух проговорить выступление заранее и отметить затраченное время, чтобы скорректировать объем доклада.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left="709"/>
        <w:jc w:val="both"/>
      </w:pPr>
      <w:r w:rsidRPr="00AC774E">
        <w:rPr>
          <w:rStyle w:val="23"/>
        </w:rPr>
        <w:t xml:space="preserve">Не допускаются </w:t>
      </w:r>
      <w:r w:rsidRPr="00AC774E">
        <w:t>к защите и возвращаются для повторного написания: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>‒ курсовые работы, полностью или в значительной степени, выполненные не самостоятельно (путем сканирования, ксерокопирования или механического переписывания материала из источников информации без использования цитирования), и (или) курсовые работы, объем цитированного текста, которых составляет более 70%;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 ‒ работы, в которых выявлены существенные ошибки (например, использование утративших силу нормативных правовых актов, комментариев к ним и т.д.), недостатки, свидетельствующие о том, что основные вопросы темы не усвоены;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AC774E">
        <w:t xml:space="preserve"> ‒ работы, характеризующиеся низким уровнем грамотности и небрежным оформлением.</w:t>
      </w: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</w:rPr>
      </w:pPr>
      <w:r w:rsidRPr="00AC774E">
        <w:rPr>
          <w:color w:val="000000"/>
        </w:rPr>
        <w:t>Окончательная оценка выставляется студенту по результатам защиты работы в соответствии с количеством набранных баллов.</w:t>
      </w: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C67" w:rsidRPr="00AC774E" w:rsidRDefault="00392C67" w:rsidP="00AC774E">
      <w:pPr>
        <w:pStyle w:val="22"/>
        <w:shd w:val="clear" w:color="auto" w:fill="auto"/>
        <w:tabs>
          <w:tab w:val="left" w:pos="1134"/>
        </w:tabs>
        <w:spacing w:line="240" w:lineRule="auto"/>
        <w:ind w:firstLine="1134"/>
        <w:jc w:val="both"/>
        <w:rPr>
          <w:b/>
        </w:rPr>
      </w:pPr>
      <w:r w:rsidRPr="00AC774E">
        <w:rPr>
          <w:b/>
        </w:rPr>
        <w:t>6 СПИСОК РЕКОМЕНДУЕМЫХ ИСТОЧНИКОВ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00310" w:rsidRPr="00AC774E" w:rsidRDefault="00F00310" w:rsidP="00AC7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а) основная литература</w:t>
      </w:r>
    </w:p>
    <w:p w:rsidR="00F00310" w:rsidRPr="00AC774E" w:rsidRDefault="00F00310" w:rsidP="00AC774E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 Г.П. Экономическая теория. Макроэкономика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1, 2.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Метаэкономика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. Экономика трансформаций [Электронный ресурс]: учебник/ Г.П. Журавлева и др.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Дашков и К, 2016.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920 c. – Режим доступа: </w:t>
      </w:r>
      <w:hyperlink r:id="rId8" w:history="1">
        <w:r w:rsidRPr="00AC774E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http://znanium.com/bookread2.php?book=415007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ЭБС Znanium.com</w:t>
      </w:r>
    </w:p>
    <w:p w:rsidR="00F00310" w:rsidRPr="00AC774E" w:rsidRDefault="00F00310" w:rsidP="00AC774E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Носова С.С. Экономическая теория [Электронный ресурс]:  учебник / С.С. Носова.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КНОРУС, 2017.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792 с. – Режим доступа:   </w:t>
      </w:r>
      <w:hyperlink r:id="rId9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https://www.book.ru/book/920266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ЭБС BOOK.ru</w:t>
      </w:r>
    </w:p>
    <w:p w:rsidR="00F00310" w:rsidRPr="00AC774E" w:rsidRDefault="00F00310" w:rsidP="00AC774E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310" w:rsidRPr="00AC774E" w:rsidRDefault="00F00310" w:rsidP="00AC77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б) дополнительная литература</w:t>
      </w:r>
    </w:p>
    <w:p w:rsidR="00F00310" w:rsidRPr="00AC774E" w:rsidRDefault="00F00310" w:rsidP="00AC774E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Баликоев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В.З. Общая экономическая теория [Электронный ресурс]: учебник / В.З.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Баликоев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изд.,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 доп.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НИЦ ИНФРА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М, 2015.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528 с. – Режим доступа: </w:t>
      </w:r>
      <w:hyperlink r:id="rId10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http://znanium.com/bookread2.php?book=500805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ЭБС Znanium.com</w:t>
      </w:r>
    </w:p>
    <w:p w:rsidR="00F00310" w:rsidRPr="00AC774E" w:rsidRDefault="00F00310" w:rsidP="00AC774E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Гукасьян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Г.М. Экономическая теория: ключевые вопросы [Электронный ресурс]: учебное пособие / Г.М.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Гукасьян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 изд., доп. и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НИЦ ИНФРА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М, 2017.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224 с. – Режим доступа: </w:t>
      </w:r>
      <w:hyperlink r:id="rId11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http://znanium.com/bookread2.php?book=757090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ЭБС Znanium.com </w:t>
      </w:r>
    </w:p>
    <w:p w:rsidR="00F00310" w:rsidRPr="00AC774E" w:rsidRDefault="00F00310" w:rsidP="00AC774E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Ларионов И.К. Экономическая теория. Экономические системы: формирование и развитие [Электронный ресурс]: учебник  / под ред. И. К. Ларионова, С. Н.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Сильвесторова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Дашков и К, 2017.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876 с. – Режим доступа:  </w:t>
      </w:r>
      <w:hyperlink r:id="rId12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http://www.iprbookshop.ru/11011.html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ЭБС «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IPRbooks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00310" w:rsidRPr="00AC774E" w:rsidRDefault="00F00310" w:rsidP="00AC774E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Носова С.С.</w:t>
      </w:r>
      <w:r w:rsidRPr="00AC77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C774E">
        <w:rPr>
          <w:rFonts w:ascii="Times New Roman" w:eastAsia="Calibri" w:hAnsi="Times New Roman" w:cs="Times New Roman"/>
          <w:bCs/>
          <w:sz w:val="28"/>
          <w:szCs w:val="28"/>
          <w:lang w:val="en" w:eastAsia="en-US"/>
        </w:rPr>
        <w:t>ECONOMICS</w:t>
      </w:r>
      <w:r w:rsidRPr="00AC77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Словарь современной экономической теории</w:t>
      </w:r>
      <w:proofErr w:type="gram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справочник / С.С.</w:t>
      </w:r>
      <w:r w:rsidRPr="00AC774E">
        <w:rPr>
          <w:rFonts w:ascii="Times New Roman" w:eastAsia="Calibri" w:hAnsi="Times New Roman" w:cs="Times New Roman"/>
          <w:sz w:val="28"/>
          <w:szCs w:val="28"/>
          <w:lang w:val="en" w:eastAsia="en-US"/>
        </w:rPr>
        <w:t> 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Носова.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Москва</w:t>
      </w:r>
      <w:proofErr w:type="gram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Русайнс</w:t>
      </w:r>
      <w:proofErr w:type="spell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2018.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255</w:t>
      </w:r>
      <w:r w:rsidRPr="00AC774E">
        <w:rPr>
          <w:rFonts w:ascii="Times New Roman" w:eastAsia="Calibri" w:hAnsi="Times New Roman" w:cs="Times New Roman"/>
          <w:sz w:val="28"/>
          <w:szCs w:val="28"/>
          <w:lang w:val="en" w:eastAsia="en-US"/>
        </w:rPr>
        <w:t> 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– Режим 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доступа: </w:t>
      </w:r>
      <w:hyperlink r:id="rId13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https://www.book.ru/book/925876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ЭБС BOOK.ru</w:t>
      </w:r>
    </w:p>
    <w:p w:rsidR="00F00310" w:rsidRDefault="00F00310" w:rsidP="00AC774E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Экономическая теория [Электронный ресурс]: учебное пособие/ коллектив авторов; </w:t>
      </w:r>
      <w:proofErr w:type="gramStart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End"/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рук. Р.М. Соколинского.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изд., стер.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КНОРУС, 2016.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464 с. – Режим доступа: </w:t>
      </w:r>
      <w:hyperlink r:id="rId14" w:history="1">
        <w:r w:rsidRPr="00AC77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https://www.book.ru/book/926215</w:t>
        </w:r>
      </w:hyperlink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ЭБС BOOK.ru</w:t>
      </w:r>
    </w:p>
    <w:p w:rsidR="008B4113" w:rsidRPr="007B10A2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6.    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Кейнс</w:t>
      </w:r>
      <w:proofErr w:type="spellEnd"/>
      <w:proofErr w:type="gram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ж.М</w:t>
      </w:r>
      <w:proofErr w:type="spell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Общая теория занятости, процента и денег/Пер. с англ.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М., 1994.</w:t>
      </w:r>
      <w:r w:rsidR="003D36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472 с.</w:t>
      </w:r>
    </w:p>
    <w:p w:rsidR="008B4113" w:rsidRPr="007B10A2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7.     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Карпова Е.А. Экономическое равновесие в глобальной экономике: миф   или реальность? // Финансы и кредит.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2008.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13. С.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61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66.</w:t>
      </w:r>
    </w:p>
    <w:p w:rsidR="008B4113" w:rsidRDefault="008B4113" w:rsidP="008B411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8.     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Лихачев М. Теория макроэкономического равновесия в контексте методологических проблем современной экономической науки // Вопросы экономики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2008.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7. С.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77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88.</w:t>
      </w:r>
    </w:p>
    <w:p w:rsidR="008B4113" w:rsidRDefault="008B4113" w:rsidP="008B411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9.     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Мэнкью</w:t>
      </w:r>
      <w:proofErr w:type="spell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Н.Г. Макроэкономика / Н.Г.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Мэнкью</w:t>
      </w:r>
      <w:proofErr w:type="spell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М. Тейлор; Пер. с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англ.А.П.Смольский</w:t>
      </w:r>
      <w:proofErr w:type="spellEnd"/>
      <w:proofErr w:type="gram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proofErr w:type="gram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СПб.:Питер,2013.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560c.</w:t>
      </w:r>
    </w:p>
    <w:p w:rsidR="008B4113" w:rsidRPr="007B10A2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10.      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Никифоров, А.А. Макроэкономика: научные школы, концепции,</w:t>
      </w:r>
    </w:p>
    <w:p w:rsidR="008B4113" w:rsidRPr="00AC774E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экономическая политика [Текст]: учебник / А.А. Никифоров, О.Н.</w:t>
      </w:r>
    </w:p>
    <w:p w:rsidR="008B4113" w:rsidRPr="00AC774E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Антипина, Н.А. </w:t>
      </w:r>
      <w:proofErr w:type="spellStart"/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Миклашевская</w:t>
      </w:r>
      <w:proofErr w:type="spellEnd"/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М.: Издательство «Дело и Сервис», 2010.</w:t>
      </w:r>
    </w:p>
    <w:p w:rsidR="008B4113" w:rsidRDefault="008B4113" w:rsidP="008B41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624с.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B4113" w:rsidRPr="00AC774E" w:rsidRDefault="008B4113" w:rsidP="00845F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t>Приложения</w:t>
      </w:r>
    </w:p>
    <w:p w:rsidR="00392C67" w:rsidRPr="00AC774E" w:rsidRDefault="00392C67" w:rsidP="00AC774E">
      <w:pPr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Приложение А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Пример оформления титульного листа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АВТОНОМНАЯ НЕКОММЕРЧЕСКАЯ ОБРАЗОВАТЕЛЬНАЯ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ВЫСШЕГО ОБРАЗОВАНИЯ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ЦЕНТРОСОЮЗА РОССИЙСКОЙ ФЕДЕРАЦИИ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«РОССИЙСКИЙ УНИВЕРСИТЕТ КООПЕРАЦИИ»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КАЛИНИНГРАДСКИЙ ФИЛИАЛ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экономики и управления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keepNext/>
        <w:tabs>
          <w:tab w:val="center" w:pos="4677"/>
          <w:tab w:val="left" w:pos="757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Toc530063925"/>
      <w:bookmarkStart w:id="1" w:name="_Toc2710013"/>
      <w:bookmarkStart w:id="2" w:name="_Toc3112210"/>
      <w:bookmarkStart w:id="3" w:name="_Toc3112295"/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КУРСОВАЯ  РАБОТА</w:t>
      </w:r>
      <w:bookmarkEnd w:id="0"/>
      <w:bookmarkEnd w:id="1"/>
      <w:bookmarkEnd w:id="2"/>
      <w:bookmarkEnd w:id="3"/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F00310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дисциплине: Экономическая теория</w:t>
      </w:r>
    </w:p>
    <w:p w:rsidR="00F00310" w:rsidRPr="00AC774E" w:rsidRDefault="00F00310" w:rsidP="00AC7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тему: </w:t>
      </w: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и основные модели макроэкономического равновесия. 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Выполнил (а) студент (ка)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00310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00310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Колобов Александр Иванович</w:t>
      </w:r>
    </w:p>
    <w:p w:rsidR="00392C67" w:rsidRPr="00AC774E" w:rsidRDefault="00F00310" w:rsidP="00AC774E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ТД1</w:t>
      </w:r>
      <w:r w:rsidR="00824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О/С/КЛ19</w:t>
      </w:r>
    </w:p>
    <w:p w:rsidR="00392C67" w:rsidRPr="00AC774E" w:rsidRDefault="00F00310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Научный руководитель:  к.э.</w:t>
      </w:r>
      <w:proofErr w:type="gramStart"/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</w:p>
    <w:p w:rsidR="00392C67" w:rsidRPr="00AC774E" w:rsidRDefault="00F00310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доцент Черкашина О.В.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Toc530063926"/>
      <w:bookmarkStart w:id="5" w:name="_Toc2710014"/>
      <w:bookmarkStart w:id="6" w:name="_Toc3112211"/>
      <w:bookmarkStart w:id="7" w:name="_Toc3112296"/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  2019 г.</w:t>
      </w:r>
      <w:bookmarkEnd w:id="4"/>
      <w:bookmarkEnd w:id="5"/>
      <w:bookmarkEnd w:id="6"/>
      <w:bookmarkEnd w:id="7"/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Приложение Б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Пример оформления плана курсовой работы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АВТОНОМНАЯ НЕКОММЕРЧЕСКАЯ ОБРАЗОВАТЕЛЬНАЯ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ВЫСШЕГО ОБРАЗОВАНИЯ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ЦЕНТРОСОЮЗА РОССИЙСКОЙ ФЕДЕРАЦИИ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«РОССИЙСКИЙ УНИВЕРСИТЕТ КООПЕРАЦИИ»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КАЛИНИНГРАДСКИЙ ФИЛИАЛ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УТВЕРЖДАЮ: 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Научный руководитель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B4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д</w:t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оцент</w:t>
      </w:r>
      <w:r w:rsidR="00F00310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Черкашина О.В.</w:t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«____»__________20__г.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КУРСОВОЙ РАБОТЫ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Студента  </w:t>
      </w:r>
      <w:r w:rsidR="00F00310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Колобова Александра Ивановича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392C67" w:rsidRPr="00AC774E" w:rsidRDefault="000C4F25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ТД1</w:t>
      </w:r>
      <w:r w:rsidR="00392C67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О/С/КЛ19, 1 курс, специальность 38.05.02 Таможенное дело</w:t>
      </w:r>
    </w:p>
    <w:p w:rsidR="00392C67" w:rsidRPr="00AC774E" w:rsidRDefault="00392C67" w:rsidP="00AC774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 группа, курс, специальность)</w:t>
      </w:r>
    </w:p>
    <w:p w:rsidR="00392C67" w:rsidRPr="00AC774E" w:rsidRDefault="008B4113" w:rsidP="00AC774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Специализация </w:t>
      </w:r>
      <w:r w:rsidR="000C4F25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Таможенные платежи и валютный контроль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392C67" w:rsidRPr="00AC774E" w:rsidRDefault="00392C67" w:rsidP="00AC77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курсовой работы: </w:t>
      </w:r>
      <w:r w:rsidR="000C4F25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F25" w:rsidRPr="00AC774E">
        <w:rPr>
          <w:rFonts w:ascii="Times New Roman" w:eastAsia="Times New Roman" w:hAnsi="Times New Roman" w:cs="Times New Roman"/>
          <w:sz w:val="28"/>
          <w:szCs w:val="28"/>
        </w:rPr>
        <w:t>Понятие, виды и основные модели макроэкономического равновесия.</w:t>
      </w:r>
    </w:p>
    <w:p w:rsidR="00392C67" w:rsidRPr="00AC774E" w:rsidRDefault="00392C67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 курсовой работы:  </w:t>
      </w:r>
    </w:p>
    <w:p w:rsidR="00C17F93" w:rsidRPr="00AC774E" w:rsidRDefault="00922D9F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ВВЕДЕНИЕ</w:t>
      </w:r>
    </w:p>
    <w:p w:rsidR="00C17F93" w:rsidRPr="00AC774E" w:rsidRDefault="00C17F93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 xml:space="preserve">1.ТЕОРЕТИКО </w:t>
      </w:r>
      <w:r w:rsidR="008241C7">
        <w:rPr>
          <w:color w:val="000000"/>
          <w:sz w:val="28"/>
          <w:szCs w:val="28"/>
        </w:rPr>
        <w:t>–</w:t>
      </w:r>
      <w:r w:rsidRPr="00AC774E">
        <w:rPr>
          <w:color w:val="000000"/>
          <w:sz w:val="28"/>
          <w:szCs w:val="28"/>
        </w:rPr>
        <w:t xml:space="preserve"> МЕТОДОЛОГИЧЕСКОЕ ИССЛЕДОВАНИЕ РАВНОВЕСИЯ РЫНКОВ НА МАКРОЭКОНОМИЧЕСКОМ УРОВНЕ </w:t>
      </w:r>
    </w:p>
    <w:p w:rsidR="000C4F25" w:rsidRPr="00AC774E" w:rsidRDefault="000C4F25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1.1.Понятие макроэкономического равновесия и условия его достижения</w:t>
      </w:r>
    </w:p>
    <w:p w:rsidR="00C17F93" w:rsidRPr="00AC774E" w:rsidRDefault="000C4F25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1.2.Виды макроэкономического равновесия</w:t>
      </w:r>
    </w:p>
    <w:p w:rsidR="000C4F25" w:rsidRPr="00AC774E" w:rsidRDefault="00C17F93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2. МАКРОЭКОНОМИЧЕСКОЕ РАВНОВЕСИЕ: БАЗОВЫЕ МОДЕЛИ</w:t>
      </w:r>
    </w:p>
    <w:p w:rsidR="000C4F25" w:rsidRPr="00AC774E" w:rsidRDefault="000C4F25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2.1.Модель совокупного спроса и совокупного предложения «AD</w:t>
      </w:r>
      <w:r w:rsidR="008241C7">
        <w:rPr>
          <w:color w:val="000000"/>
          <w:sz w:val="28"/>
          <w:szCs w:val="28"/>
        </w:rPr>
        <w:t>–</w:t>
      </w:r>
      <w:r w:rsidRPr="00AC774E">
        <w:rPr>
          <w:color w:val="000000"/>
          <w:sz w:val="28"/>
          <w:szCs w:val="28"/>
        </w:rPr>
        <w:t>AS»</w:t>
      </w:r>
    </w:p>
    <w:p w:rsidR="000C4F25" w:rsidRPr="00AC774E" w:rsidRDefault="000C4F25" w:rsidP="005348D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2.2.Классическая теория макроэкономического равновесия</w:t>
      </w:r>
    </w:p>
    <w:p w:rsidR="000C4F25" w:rsidRPr="00AC774E" w:rsidRDefault="000C4F25" w:rsidP="00AC774E">
      <w:pPr>
        <w:pStyle w:val="af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C774E">
        <w:rPr>
          <w:color w:val="000000"/>
          <w:sz w:val="28"/>
          <w:szCs w:val="28"/>
        </w:rPr>
        <w:t>2.3.Кейнсианская модель общего равновесия</w:t>
      </w:r>
    </w:p>
    <w:p w:rsidR="00392C67" w:rsidRPr="00AC774E" w:rsidRDefault="00392C67" w:rsidP="00AC774E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Заключение</w:t>
      </w:r>
    </w:p>
    <w:p w:rsidR="00392C67" w:rsidRPr="00AC774E" w:rsidRDefault="00392C67" w:rsidP="00AC77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Список использованных источников</w:t>
      </w: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2C67" w:rsidRPr="00AC774E" w:rsidRDefault="00392C67" w:rsidP="00AC774E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Приложения</w:t>
      </w:r>
    </w:p>
    <w:p w:rsidR="005348D4" w:rsidRDefault="005348D4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2C67" w:rsidRPr="00AC774E" w:rsidRDefault="003D363F" w:rsidP="00AC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Колобов А.И.</w:t>
      </w:r>
      <w:r w:rsidR="00392C67" w:rsidRPr="00AC7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(подпись)</w:t>
      </w:r>
    </w:p>
    <w:p w:rsidR="005348D4" w:rsidRDefault="005348D4" w:rsidP="00AC774E">
      <w:pPr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348D4" w:rsidRDefault="005348D4" w:rsidP="00AC774E">
      <w:pPr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92C67" w:rsidRPr="00AC774E" w:rsidRDefault="00392C67" w:rsidP="00AC774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Приложение </w:t>
      </w:r>
      <w:proofErr w:type="gramStart"/>
      <w:r w:rsidRPr="00AC774E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proofErr w:type="gramEnd"/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>Пример содержания курсовой работы</w:t>
      </w:r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51B" w:rsidRPr="00AC774E" w:rsidRDefault="0035151B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51B" w:rsidRPr="00AC774E" w:rsidRDefault="0035151B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C67" w:rsidRPr="00AC774E" w:rsidRDefault="00392C67" w:rsidP="00AC774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74E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C17F93" w:rsidRPr="00AC774E">
        <w:rPr>
          <w:rFonts w:ascii="Times New Roman" w:eastAsia="Times New Roman" w:hAnsi="Times New Roman" w:cs="Times New Roman"/>
          <w:sz w:val="28"/>
          <w:szCs w:val="28"/>
        </w:rPr>
        <w:t>Понятие, виды и основные модели макроэкономического равновесия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151B" w:rsidRPr="00AC774E" w:rsidRDefault="0035151B" w:rsidP="00AC77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151B" w:rsidRPr="00AC774E" w:rsidRDefault="0035151B" w:rsidP="00AC77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92C67" w:rsidRDefault="00392C67" w:rsidP="00AC77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Содержание</w:t>
      </w:r>
    </w:p>
    <w:p w:rsidR="006A3E33" w:rsidRPr="00AC774E" w:rsidRDefault="006A3E33" w:rsidP="00AC77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8" w:name="_GoBack"/>
      <w:bookmarkEnd w:id="8"/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Введени</w:t>
      </w:r>
      <w:r w:rsidR="0035151B"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е ……………………………………………………………………..</w:t>
      </w: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.3</w:t>
      </w:r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7F93" w:rsidRPr="00AC774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 </w:t>
      </w:r>
      <w:r w:rsidR="00C17F93" w:rsidRPr="00AC774E">
        <w:rPr>
          <w:rFonts w:ascii="Times New Roman" w:hAnsi="Times New Roman" w:cs="Times New Roman"/>
          <w:color w:val="000000"/>
          <w:sz w:val="28"/>
          <w:szCs w:val="28"/>
        </w:rPr>
        <w:t xml:space="preserve">ТЕОРЕТИКО </w:t>
      </w:r>
      <w:r w:rsidR="008241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7F93" w:rsidRPr="00AC774E">
        <w:rPr>
          <w:rFonts w:ascii="Times New Roman" w:hAnsi="Times New Roman" w:cs="Times New Roman"/>
          <w:color w:val="000000"/>
          <w:sz w:val="28"/>
          <w:szCs w:val="28"/>
        </w:rPr>
        <w:t xml:space="preserve"> МЕТОДОЛОГИЧЕСКОЕ ИССЛЕДОВАНИЕ РАВНОВЕСИЯ РЫНКОВ НА МАКРОЭКОНОМИЧЕСКОМ УРОВНЕ</w:t>
      </w:r>
      <w:r w:rsidRPr="00AC774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. </w:t>
      </w:r>
      <w:r w:rsidR="0035151B" w:rsidRPr="00AC774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…   5</w:t>
      </w:r>
      <w:r w:rsidR="00C17F93" w:rsidRPr="00AC774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35151B" w:rsidRPr="00AC774E" w:rsidRDefault="00392C67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C17F93" w:rsidRPr="00AC774E">
        <w:rPr>
          <w:rFonts w:ascii="Times New Roman" w:hAnsi="Times New Roman" w:cs="Times New Roman"/>
          <w:color w:val="000000"/>
          <w:sz w:val="28"/>
          <w:szCs w:val="28"/>
        </w:rPr>
        <w:t>Понятие макроэкономического равновесия и условия его достижения</w:t>
      </w:r>
      <w:r w:rsidR="00C17F93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51B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…5</w:t>
      </w:r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35151B" w:rsidRPr="00AC774E">
        <w:rPr>
          <w:rFonts w:ascii="Times New Roman" w:hAnsi="Times New Roman" w:cs="Times New Roman"/>
          <w:color w:val="000000"/>
          <w:sz w:val="28"/>
          <w:szCs w:val="28"/>
        </w:rPr>
        <w:t>.Виды макроэкономического равновесия</w:t>
      </w:r>
      <w:r w:rsidR="0035151B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……………………………….   10</w:t>
      </w:r>
    </w:p>
    <w:p w:rsidR="00392C67" w:rsidRPr="00AC774E" w:rsidRDefault="0035151B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2. .</w:t>
      </w:r>
      <w:r w:rsidRPr="00AC774E">
        <w:rPr>
          <w:rFonts w:ascii="Times New Roman" w:hAnsi="Times New Roman" w:cs="Times New Roman"/>
          <w:color w:val="000000"/>
          <w:sz w:val="28"/>
          <w:szCs w:val="28"/>
        </w:rPr>
        <w:t>МАКРОЭКОНОМИЧЕСКОЕ РАВНОВЕСИЕ: БАЗОВЫЕ  МОДЕЛИ</w:t>
      </w:r>
      <w:r w:rsidR="00392C67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</w:t>
      </w: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........18</w:t>
      </w:r>
    </w:p>
    <w:p w:rsidR="0035151B" w:rsidRPr="00AC774E" w:rsidRDefault="0035151B" w:rsidP="006A3E33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774E">
        <w:rPr>
          <w:color w:val="000000" w:themeColor="text1"/>
          <w:sz w:val="28"/>
          <w:szCs w:val="28"/>
        </w:rPr>
        <w:t xml:space="preserve">2.1 </w:t>
      </w:r>
      <w:r w:rsidR="00392C67" w:rsidRPr="00AC774E">
        <w:rPr>
          <w:color w:val="000000" w:themeColor="text1"/>
          <w:sz w:val="28"/>
          <w:szCs w:val="28"/>
        </w:rPr>
        <w:t>.</w:t>
      </w:r>
      <w:r w:rsidRPr="00AC774E">
        <w:rPr>
          <w:color w:val="000000"/>
          <w:sz w:val="28"/>
          <w:szCs w:val="28"/>
        </w:rPr>
        <w:t xml:space="preserve"> Модель совокупного спроса и совокупного предложения «AD</w:t>
      </w:r>
      <w:r w:rsidR="008241C7">
        <w:rPr>
          <w:color w:val="000000"/>
          <w:sz w:val="28"/>
          <w:szCs w:val="28"/>
        </w:rPr>
        <w:t>–</w:t>
      </w:r>
      <w:r w:rsidRPr="00AC774E">
        <w:rPr>
          <w:color w:val="000000"/>
          <w:sz w:val="28"/>
          <w:szCs w:val="28"/>
        </w:rPr>
        <w:t>AS»……………………………………………………………………………… 18</w:t>
      </w:r>
    </w:p>
    <w:p w:rsidR="00392C67" w:rsidRPr="00AC774E" w:rsidRDefault="0035151B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 </w:t>
      </w:r>
      <w:r w:rsidRPr="00AC774E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Классическая теория макроэкономического  равновесия</w:t>
      </w:r>
      <w:r w:rsidR="00392C67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</w:t>
      </w: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.............................21 </w:t>
      </w:r>
    </w:p>
    <w:p w:rsidR="0035151B" w:rsidRPr="00AC774E" w:rsidRDefault="00392C67" w:rsidP="006A3E33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C774E">
        <w:rPr>
          <w:color w:val="000000" w:themeColor="text1"/>
          <w:sz w:val="28"/>
          <w:szCs w:val="28"/>
        </w:rPr>
        <w:t>2.3.</w:t>
      </w:r>
      <w:r w:rsidR="0035151B" w:rsidRPr="00AC774E">
        <w:rPr>
          <w:color w:val="000000" w:themeColor="text1"/>
          <w:sz w:val="28"/>
          <w:szCs w:val="28"/>
        </w:rPr>
        <w:t xml:space="preserve"> </w:t>
      </w:r>
      <w:r w:rsidR="0035151B" w:rsidRPr="00AC774E">
        <w:rPr>
          <w:color w:val="000000"/>
          <w:sz w:val="28"/>
          <w:szCs w:val="28"/>
        </w:rPr>
        <w:t>Кейнсианская модель общего равновесия………………………………………………………………………26</w:t>
      </w:r>
    </w:p>
    <w:p w:rsidR="00392C67" w:rsidRPr="00AC774E" w:rsidRDefault="00392C67" w:rsidP="006A3E33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774E">
        <w:rPr>
          <w:color w:val="000000" w:themeColor="text1"/>
          <w:sz w:val="28"/>
          <w:szCs w:val="28"/>
        </w:rPr>
        <w:t>ЗАКЛЮЧЕНИЕ.....................................................................................................28</w:t>
      </w:r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 …………………..............30</w:t>
      </w:r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я</w:t>
      </w: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</w:t>
      </w:r>
      <w:r w:rsidR="0035151B"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</w:p>
    <w:p w:rsidR="00392C67" w:rsidRPr="00AC774E" w:rsidRDefault="00392C67" w:rsidP="006A3E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92C67" w:rsidRPr="00AC774E" w:rsidRDefault="00392C67" w:rsidP="00AC774E">
      <w:pPr>
        <w:spacing w:after="0" w:line="240" w:lineRule="auto"/>
        <w:jc w:val="right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Приложение Г</w:t>
      </w:r>
    </w:p>
    <w:p w:rsidR="00392C67" w:rsidRPr="00AC774E" w:rsidRDefault="00392C67" w:rsidP="00AC77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74E">
        <w:rPr>
          <w:rFonts w:ascii="Times New Roman" w:hAnsi="Times New Roman" w:cs="Times New Roman"/>
          <w:color w:val="000000" w:themeColor="text1"/>
          <w:sz w:val="28"/>
          <w:szCs w:val="28"/>
        </w:rPr>
        <w:t>Пример оформления списка использованных источников</w:t>
      </w:r>
    </w:p>
    <w:p w:rsidR="00392C67" w:rsidRPr="00AC774E" w:rsidRDefault="00392C67" w:rsidP="00AC774E">
      <w:pPr>
        <w:tabs>
          <w:tab w:val="left" w:pos="165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92C67" w:rsidRDefault="00392C67" w:rsidP="00AC774E">
      <w:pPr>
        <w:tabs>
          <w:tab w:val="left" w:pos="165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СПИСОК ИСПОЛЬЗОВАННЫХ ИСТОЧНИКОВ</w:t>
      </w:r>
    </w:p>
    <w:p w:rsidR="008241C7" w:rsidRPr="00AC774E" w:rsidRDefault="008241C7" w:rsidP="00AC774E">
      <w:pPr>
        <w:tabs>
          <w:tab w:val="left" w:pos="165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25A60" w:rsidRPr="008241C7" w:rsidRDefault="00F960A4" w:rsidP="008241C7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Аносова, А.В. Макроэкономика [Текст]: Учебник для бакалавров /</w:t>
      </w:r>
      <w:r w:rsidR="008241C7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А.В. Аносова, И.А. Ким, С.Ф. Сереги</w:t>
      </w:r>
      <w:r w:rsidR="00A25A60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A25A60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М.: </w:t>
      </w:r>
      <w:proofErr w:type="spellStart"/>
      <w:r w:rsidR="00A25A60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Юрайт</w:t>
      </w:r>
      <w:proofErr w:type="spellEnd"/>
      <w:r w:rsidR="00A25A60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2013.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A25A60" w:rsidRP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521 c.</w:t>
      </w:r>
    </w:p>
    <w:p w:rsidR="00102260" w:rsidRPr="00AC774E" w:rsidRDefault="00102260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Аганбегян, А.Г.. Шесть шагов, необходимых для возобновления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социально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экономического роста и преодоления стагнации, рецессии и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стагфляции [Текст] / А. Г. Аганбегян // Деньги и кредит.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Москва, 2015.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</w:p>
    <w:p w:rsidR="00102260" w:rsidRPr="00AC774E" w:rsidRDefault="00102260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2.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7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</w:p>
    <w:p w:rsidR="00A25A60" w:rsidRDefault="00102260" w:rsidP="008241C7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960A4"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Басовский</w:t>
      </w:r>
      <w:proofErr w:type="spellEnd"/>
      <w:r w:rsidR="00F960A4"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Л.Е. Макроэкономика [Текст]: Учебник / Л.Е. </w:t>
      </w:r>
      <w:proofErr w:type="spellStart"/>
      <w:r w:rsidR="00F960A4"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Басовский</w:t>
      </w:r>
      <w:proofErr w:type="spellEnd"/>
      <w:r w:rsidR="00F960A4"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F960A4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Е.Н. </w:t>
      </w:r>
      <w:proofErr w:type="spellStart"/>
      <w:r w:rsidR="00F960A4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Басовская</w:t>
      </w:r>
      <w:proofErr w:type="spellEnd"/>
      <w:r w:rsidR="00F960A4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М.: НИЦ ИНФРА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М, 2013.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202 c.</w:t>
      </w:r>
    </w:p>
    <w:p w:rsidR="00A25A60" w:rsidRPr="007B10A2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spell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Кейнс</w:t>
      </w:r>
      <w:proofErr w:type="spellEnd"/>
      <w:proofErr w:type="gram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ж.М</w:t>
      </w:r>
      <w:proofErr w:type="spell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Общая теория занятости, процента и денег/Пер. с англ.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М., 1994.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472 с.</w:t>
      </w:r>
    </w:p>
    <w:p w:rsidR="00A25A60" w:rsidRPr="007B10A2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="00941BF3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Карпова Е.А. Экономическое равновесие в глобальной экономике: миф 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941BF3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реальность? //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Финансы и кредит.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2008.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13. С.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61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66.</w:t>
      </w:r>
    </w:p>
    <w:p w:rsidR="007B10A2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941BF3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Лихачев М. Теория макроэкономического равновесия в контексте методологических проблем современной экономичес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кой науки // Вопросы экономики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941BF3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2008.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D004EE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7. С.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77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845F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88.</w:t>
      </w:r>
    </w:p>
    <w:p w:rsidR="007B10A2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</w:t>
      </w:r>
      <w:proofErr w:type="spell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Мэнкью</w:t>
      </w:r>
      <w:proofErr w:type="spell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Н.Г. Макроэкономика / Н.Г. </w:t>
      </w:r>
      <w:proofErr w:type="spell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Мэнкью</w:t>
      </w:r>
      <w:proofErr w:type="spell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М. Тейлор; Пер. с</w:t>
      </w:r>
      <w:r w:rsidR="00A25A60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англ.А.П.Смольский</w:t>
      </w:r>
      <w:proofErr w:type="spell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СПб.</w:t>
      </w:r>
      <w:proofErr w:type="gramStart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:П</w:t>
      </w:r>
      <w:proofErr w:type="gramEnd"/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итер,2013.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F960A4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560c.</w:t>
      </w:r>
    </w:p>
    <w:p w:rsidR="00A25A60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="00EE73B6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Никифоров, А.А. Макроэкономика: научные школы, концепции,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экономическая политика [Текст]: учебник / А.А. Никифоров, О.Н.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Антипина, Н.А. </w:t>
      </w:r>
      <w:proofErr w:type="spellStart"/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Миклашевская</w:t>
      </w:r>
      <w:proofErr w:type="spellEnd"/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М.: Издательство «Дело и Сервис», 2010.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E73B6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624с.</w:t>
      </w:r>
      <w:r w:rsid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241C7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</w:t>
      </w:r>
      <w:proofErr w:type="spellStart"/>
      <w:r w:rsidR="00D422D9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Н.Д.Кондратьев</w:t>
      </w:r>
      <w:proofErr w:type="spellEnd"/>
      <w:r w:rsidR="00D422D9"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кризисы и прогнозы в свете теории длинных волн.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Взгляд из современности / под ред. </w:t>
      </w:r>
      <w:proofErr w:type="spellStart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Л.Е.Гринина</w:t>
      </w:r>
      <w:proofErr w:type="spellEnd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А.В.Коротаева</w:t>
      </w:r>
      <w:proofErr w:type="spellEnd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В.М.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Бондаренко. М.: </w:t>
      </w:r>
      <w:proofErr w:type="spellStart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Моск</w:t>
      </w:r>
      <w:proofErr w:type="spellEnd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ред. </w:t>
      </w:r>
      <w:proofErr w:type="spellStart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изд</w:t>
      </w:r>
      <w:proofErr w:type="spellEnd"/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proofErr w:type="spellStart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</w:t>
      </w:r>
      <w:proofErr w:type="spellEnd"/>
      <w:r w:rsidR="00D422D9" w:rsidRPr="00AC77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«Учитель», 2017. – 384 с.</w:t>
      </w:r>
    </w:p>
    <w:p w:rsidR="007B10A2" w:rsidRPr="008241C7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</w:t>
      </w:r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Тарасевич Л., Гребенников П., </w:t>
      </w:r>
      <w:proofErr w:type="spellStart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Леусский</w:t>
      </w:r>
      <w:proofErr w:type="spellEnd"/>
      <w:r w:rsidRPr="007B10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Макроэкономика: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Электронный учебник.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‒</w:t>
      </w:r>
      <w:r w:rsidRPr="00A25A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[Электронный ресурс]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Режим доступа: </w:t>
      </w:r>
      <w:hyperlink r:id="rId15" w:history="1"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http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://</w:t>
        </w:r>
        <w:proofErr w:type="spellStart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economicus</w:t>
        </w:r>
        <w:proofErr w:type="spellEnd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.</w:t>
        </w:r>
        <w:proofErr w:type="spellStart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ru</w:t>
        </w:r>
        <w:proofErr w:type="spellEnd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/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site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/</w:t>
        </w:r>
        <w:proofErr w:type="spellStart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grebenikov</w:t>
        </w:r>
        <w:proofErr w:type="spellEnd"/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/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E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_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Macro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/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index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eastAsia="en-US"/>
          </w:rPr>
          <w:t>.</w:t>
        </w:r>
        <w:r w:rsidRPr="005348D4">
          <w:rPr>
            <w:rStyle w:val="a8"/>
            <w:rFonts w:ascii="Times New Roman" w:eastAsia="Calibri" w:hAnsi="Times New Roman" w:cs="Times New Roman"/>
            <w:color w:val="0D0D0D" w:themeColor="text1" w:themeTint="F2"/>
            <w:sz w:val="28"/>
            <w:szCs w:val="28"/>
            <w:lang w:val="en-US" w:eastAsia="en-US"/>
          </w:rPr>
          <w:t>html</w:t>
        </w:r>
      </w:hyperlink>
      <w:r w:rsidR="008241C7">
        <w:rPr>
          <w:rStyle w:val="a8"/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.</w:t>
      </w:r>
    </w:p>
    <w:p w:rsidR="00941BF3" w:rsidRPr="00AC774E" w:rsidRDefault="007B10A2" w:rsidP="008241C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11. 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Экономическая теория [Электронный ресурс]: учебник для бакалавров/ В.М. Агеев [и др.].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Электрон</w:t>
      </w:r>
      <w:proofErr w:type="gramStart"/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proofErr w:type="gramEnd"/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екстовые данные.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М.: Дашков и К, 2016.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696 c. 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102260" w:rsidRPr="00102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 доступа: http://www.iprbookshop.ru/60562.html</w:t>
      </w:r>
      <w:r w:rsidR="008241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sectPr w:rsidR="00941BF3" w:rsidRPr="00AC774E" w:rsidSect="00D928A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D" w:rsidRDefault="00CD593D">
      <w:pPr>
        <w:spacing w:after="0" w:line="240" w:lineRule="auto"/>
      </w:pPr>
      <w:r>
        <w:separator/>
      </w:r>
    </w:p>
  </w:endnote>
  <w:endnote w:type="continuationSeparator" w:id="0">
    <w:p w:rsidR="00CD593D" w:rsidRDefault="00CD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92578"/>
      <w:docPartObj>
        <w:docPartGallery w:val="Page Numbers (Bottom of Page)"/>
        <w:docPartUnique/>
      </w:docPartObj>
    </w:sdtPr>
    <w:sdtContent>
      <w:p w:rsidR="00363A09" w:rsidRDefault="00363A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33">
          <w:rPr>
            <w:noProof/>
          </w:rPr>
          <w:t>21</w:t>
        </w:r>
        <w:r>
          <w:fldChar w:fldCharType="end"/>
        </w:r>
      </w:p>
    </w:sdtContent>
  </w:sdt>
  <w:p w:rsidR="00363A09" w:rsidRDefault="00363A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D" w:rsidRDefault="00CD593D">
      <w:pPr>
        <w:spacing w:after="0" w:line="240" w:lineRule="auto"/>
      </w:pPr>
      <w:r>
        <w:separator/>
      </w:r>
    </w:p>
  </w:footnote>
  <w:footnote w:type="continuationSeparator" w:id="0">
    <w:p w:rsidR="00CD593D" w:rsidRDefault="00CD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EC"/>
    <w:multiLevelType w:val="multilevel"/>
    <w:tmpl w:val="5D8E7C5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A7D03F5"/>
    <w:multiLevelType w:val="multilevel"/>
    <w:tmpl w:val="DF36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E3B3F"/>
    <w:multiLevelType w:val="multilevel"/>
    <w:tmpl w:val="65A4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17F9A"/>
    <w:multiLevelType w:val="multilevel"/>
    <w:tmpl w:val="1C2C1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1557A45"/>
    <w:multiLevelType w:val="hybridMultilevel"/>
    <w:tmpl w:val="4ADAEEFA"/>
    <w:lvl w:ilvl="0" w:tplc="FFEA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F3D6E"/>
    <w:multiLevelType w:val="hybridMultilevel"/>
    <w:tmpl w:val="C84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2CE"/>
    <w:multiLevelType w:val="hybridMultilevel"/>
    <w:tmpl w:val="4C60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578"/>
    <w:multiLevelType w:val="hybridMultilevel"/>
    <w:tmpl w:val="6E64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5717"/>
    <w:multiLevelType w:val="multilevel"/>
    <w:tmpl w:val="AAA06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36A35787"/>
    <w:multiLevelType w:val="hybridMultilevel"/>
    <w:tmpl w:val="7492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E654A"/>
    <w:multiLevelType w:val="multilevel"/>
    <w:tmpl w:val="3180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D4334"/>
    <w:multiLevelType w:val="hybridMultilevel"/>
    <w:tmpl w:val="E1F29F4E"/>
    <w:lvl w:ilvl="0" w:tplc="83D892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D11E58"/>
    <w:multiLevelType w:val="hybridMultilevel"/>
    <w:tmpl w:val="948C2C1E"/>
    <w:lvl w:ilvl="0" w:tplc="930E0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241C"/>
    <w:multiLevelType w:val="hybridMultilevel"/>
    <w:tmpl w:val="14F66CBE"/>
    <w:lvl w:ilvl="0" w:tplc="02FE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90385"/>
    <w:multiLevelType w:val="multilevel"/>
    <w:tmpl w:val="FC4CBAD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122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  <w:b/>
      </w:rPr>
    </w:lvl>
  </w:abstractNum>
  <w:abstractNum w:abstractNumId="15">
    <w:nsid w:val="537F6440"/>
    <w:multiLevelType w:val="hybridMultilevel"/>
    <w:tmpl w:val="8E3E5846"/>
    <w:lvl w:ilvl="0" w:tplc="9D1CDAF8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>
    <w:nsid w:val="563447AA"/>
    <w:multiLevelType w:val="hybridMultilevel"/>
    <w:tmpl w:val="339C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57B05"/>
    <w:multiLevelType w:val="hybridMultilevel"/>
    <w:tmpl w:val="7492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03289"/>
    <w:multiLevelType w:val="multilevel"/>
    <w:tmpl w:val="F92C92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C60C5"/>
    <w:multiLevelType w:val="hybridMultilevel"/>
    <w:tmpl w:val="715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06D34"/>
    <w:multiLevelType w:val="multilevel"/>
    <w:tmpl w:val="47D29C2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C4F25"/>
    <w:rsid w:val="00102260"/>
    <w:rsid w:val="00293C4F"/>
    <w:rsid w:val="002A30CF"/>
    <w:rsid w:val="0035151B"/>
    <w:rsid w:val="00363A09"/>
    <w:rsid w:val="00392C67"/>
    <w:rsid w:val="003A1657"/>
    <w:rsid w:val="003D363F"/>
    <w:rsid w:val="005348D4"/>
    <w:rsid w:val="00585623"/>
    <w:rsid w:val="006A3E33"/>
    <w:rsid w:val="006D2A7F"/>
    <w:rsid w:val="00774694"/>
    <w:rsid w:val="007B10A2"/>
    <w:rsid w:val="007C745C"/>
    <w:rsid w:val="007D3314"/>
    <w:rsid w:val="008241C7"/>
    <w:rsid w:val="00845FF4"/>
    <w:rsid w:val="008B4113"/>
    <w:rsid w:val="00922D9F"/>
    <w:rsid w:val="00941BF3"/>
    <w:rsid w:val="00993109"/>
    <w:rsid w:val="009A44B6"/>
    <w:rsid w:val="009E02C1"/>
    <w:rsid w:val="00A25A60"/>
    <w:rsid w:val="00AC774E"/>
    <w:rsid w:val="00B8230A"/>
    <w:rsid w:val="00BA64D5"/>
    <w:rsid w:val="00BE2BDD"/>
    <w:rsid w:val="00C17F93"/>
    <w:rsid w:val="00C35CCD"/>
    <w:rsid w:val="00C93AEC"/>
    <w:rsid w:val="00C96919"/>
    <w:rsid w:val="00CD593D"/>
    <w:rsid w:val="00CE683A"/>
    <w:rsid w:val="00D004EE"/>
    <w:rsid w:val="00D422D9"/>
    <w:rsid w:val="00D928A1"/>
    <w:rsid w:val="00E452AE"/>
    <w:rsid w:val="00E5151C"/>
    <w:rsid w:val="00ED583F"/>
    <w:rsid w:val="00EE73B6"/>
    <w:rsid w:val="00EE7628"/>
    <w:rsid w:val="00EF04E0"/>
    <w:rsid w:val="00EF4FFC"/>
    <w:rsid w:val="00F00310"/>
    <w:rsid w:val="00F960A4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2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8">
    <w:name w:val="Font Style368"/>
    <w:rsid w:val="00392C67"/>
    <w:rPr>
      <w:rFonts w:ascii="Times New Roman" w:hAnsi="Times New Roman" w:cs="Times New Roman" w:hint="default"/>
      <w:sz w:val="22"/>
      <w:szCs w:val="22"/>
    </w:rPr>
  </w:style>
  <w:style w:type="paragraph" w:customStyle="1" w:styleId="Style127">
    <w:name w:val="Style127"/>
    <w:basedOn w:val="a"/>
    <w:rsid w:val="00392C67"/>
    <w:pPr>
      <w:widowControl w:val="0"/>
      <w:suppressAutoHyphens/>
      <w:autoSpaceDE w:val="0"/>
      <w:spacing w:after="0" w:line="283" w:lineRule="exact"/>
      <w:jc w:val="both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392C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92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69">
    <w:name w:val="Font Style369"/>
    <w:rsid w:val="00392C6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6">
    <w:name w:val="Style136"/>
    <w:basedOn w:val="a"/>
    <w:rsid w:val="00392C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aliases w:val="Абзац списка  1Список литературы мой"/>
    <w:basedOn w:val="a"/>
    <w:link w:val="a5"/>
    <w:uiPriority w:val="99"/>
    <w:qFormat/>
    <w:rsid w:val="00392C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92C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2C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392C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2C67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392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392C6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392C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1"/>
    <w:rsid w:val="0039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sid w:val="0039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1"/>
    <w:rsid w:val="0039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92C6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Абзац списка Знак"/>
    <w:aliases w:val="Абзац списка  1Список литературы мой Знак"/>
    <w:link w:val="a4"/>
    <w:uiPriority w:val="99"/>
    <w:locked/>
    <w:rsid w:val="00392C67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92C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C6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39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C6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9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C67"/>
    <w:rPr>
      <w:rFonts w:eastAsiaTheme="minorEastAsia"/>
      <w:lang w:eastAsia="ru-RU"/>
    </w:rPr>
  </w:style>
  <w:style w:type="paragraph" w:customStyle="1" w:styleId="Default">
    <w:name w:val="Default"/>
    <w:rsid w:val="00392C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2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8">
    <w:name w:val="Font Style368"/>
    <w:rsid w:val="00392C67"/>
    <w:rPr>
      <w:rFonts w:ascii="Times New Roman" w:hAnsi="Times New Roman" w:cs="Times New Roman" w:hint="default"/>
      <w:sz w:val="22"/>
      <w:szCs w:val="22"/>
    </w:rPr>
  </w:style>
  <w:style w:type="paragraph" w:customStyle="1" w:styleId="Style127">
    <w:name w:val="Style127"/>
    <w:basedOn w:val="a"/>
    <w:rsid w:val="00392C67"/>
    <w:pPr>
      <w:widowControl w:val="0"/>
      <w:suppressAutoHyphens/>
      <w:autoSpaceDE w:val="0"/>
      <w:spacing w:after="0" w:line="283" w:lineRule="exact"/>
      <w:jc w:val="both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392C6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92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69">
    <w:name w:val="Font Style369"/>
    <w:rsid w:val="00392C6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6">
    <w:name w:val="Style136"/>
    <w:basedOn w:val="a"/>
    <w:rsid w:val="00392C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aliases w:val="Абзац списка  1Список литературы мой"/>
    <w:basedOn w:val="a"/>
    <w:link w:val="a5"/>
    <w:uiPriority w:val="99"/>
    <w:qFormat/>
    <w:rsid w:val="00392C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92C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2C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392C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2C67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392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392C6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392C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1"/>
    <w:rsid w:val="0039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sid w:val="00392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1"/>
    <w:rsid w:val="00392C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92C6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Абзац списка Знак"/>
    <w:aliases w:val="Абзац списка  1Список литературы мой Знак"/>
    <w:link w:val="a4"/>
    <w:uiPriority w:val="99"/>
    <w:locked/>
    <w:rsid w:val="00392C67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92C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C6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39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C6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9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C67"/>
    <w:rPr>
      <w:rFonts w:eastAsiaTheme="minorEastAsia"/>
      <w:lang w:eastAsia="ru-RU"/>
    </w:rPr>
  </w:style>
  <w:style w:type="paragraph" w:customStyle="1" w:styleId="Default">
    <w:name w:val="Default"/>
    <w:rsid w:val="00392C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007" TargetMode="External"/><Relationship Id="rId13" Type="http://schemas.openxmlformats.org/officeDocument/2006/relationships/hyperlink" Target="https://www.book.ru/book/92587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757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icus.ru/site/grebenikov/E_Macro/index.html" TargetMode="External"/><Relationship Id="rId10" Type="http://schemas.openxmlformats.org/officeDocument/2006/relationships/hyperlink" Target="http://znanium.com/bookread2.php?book=50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66" TargetMode="External"/><Relationship Id="rId14" Type="http://schemas.openxmlformats.org/officeDocument/2006/relationships/hyperlink" Target="https://www.book.ru/book/926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 Фёдоровна Большенко</cp:lastModifiedBy>
  <cp:revision>20</cp:revision>
  <dcterms:created xsi:type="dcterms:W3CDTF">2019-10-27T12:07:00Z</dcterms:created>
  <dcterms:modified xsi:type="dcterms:W3CDTF">2019-10-28T08:30:00Z</dcterms:modified>
</cp:coreProperties>
</file>